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4FB336" w14:textId="4B0F205E" w:rsidR="00DB1B66" w:rsidRDefault="00763B0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63B0F">
        <w:rPr>
          <w:rFonts w:ascii="Times New Roman" w:hAnsi="Times New Roman" w:cs="Times New Roman"/>
          <w:sz w:val="24"/>
          <w:szCs w:val="24"/>
        </w:rPr>
        <w:t xml:space="preserve">POSEBNI izvještaji </w:t>
      </w:r>
      <w:r w:rsidR="000557AA">
        <w:rPr>
          <w:rFonts w:ascii="Times New Roman" w:hAnsi="Times New Roman" w:cs="Times New Roman"/>
          <w:sz w:val="24"/>
          <w:szCs w:val="24"/>
        </w:rPr>
        <w:t xml:space="preserve">u </w:t>
      </w:r>
      <w:r w:rsidRPr="00763B0F">
        <w:rPr>
          <w:rFonts w:ascii="Times New Roman" w:hAnsi="Times New Roman" w:cs="Times New Roman"/>
          <w:i/>
          <w:iCs/>
          <w:sz w:val="24"/>
          <w:szCs w:val="24"/>
        </w:rPr>
        <w:t>Polugodišnje</w:t>
      </w:r>
      <w:r w:rsidR="000557AA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763B0F">
        <w:rPr>
          <w:rFonts w:ascii="Times New Roman" w:hAnsi="Times New Roman" w:cs="Times New Roman"/>
          <w:i/>
          <w:iCs/>
          <w:sz w:val="24"/>
          <w:szCs w:val="24"/>
        </w:rPr>
        <w:t xml:space="preserve"> izvještaj</w:t>
      </w:r>
      <w:r w:rsidR="000557AA">
        <w:rPr>
          <w:rFonts w:ascii="Times New Roman" w:hAnsi="Times New Roman" w:cs="Times New Roman"/>
          <w:i/>
          <w:iCs/>
          <w:sz w:val="24"/>
          <w:szCs w:val="24"/>
        </w:rPr>
        <w:t>u</w:t>
      </w:r>
      <w:r w:rsidRPr="00763B0F">
        <w:rPr>
          <w:rFonts w:ascii="Times New Roman" w:hAnsi="Times New Roman" w:cs="Times New Roman"/>
          <w:i/>
          <w:iCs/>
          <w:sz w:val="24"/>
          <w:szCs w:val="24"/>
        </w:rPr>
        <w:t xml:space="preserve"> o izvršenju proračuna</w:t>
      </w:r>
      <w:r w:rsidRPr="00763B0F">
        <w:rPr>
          <w:rFonts w:ascii="Times New Roman" w:hAnsi="Times New Roman" w:cs="Times New Roman"/>
          <w:sz w:val="24"/>
          <w:szCs w:val="24"/>
        </w:rPr>
        <w:t xml:space="preserve"> za razdoblje </w:t>
      </w:r>
      <w:r w:rsidRPr="00763B0F">
        <w:rPr>
          <w:rFonts w:ascii="Times New Roman" w:hAnsi="Times New Roman" w:cs="Times New Roman"/>
          <w:b/>
          <w:bCs/>
          <w:sz w:val="24"/>
          <w:szCs w:val="24"/>
        </w:rPr>
        <w:t>siječanj-lipanj/202</w:t>
      </w:r>
      <w:r w:rsidR="000743ED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02F83DF8" w14:textId="4C2A32FE" w:rsidR="00763B0F" w:rsidRDefault="00763B0F">
      <w:pPr>
        <w:rPr>
          <w:rFonts w:ascii="Times New Roman" w:hAnsi="Times New Roman" w:cs="Times New Roman"/>
          <w:sz w:val="24"/>
          <w:szCs w:val="24"/>
        </w:rPr>
      </w:pPr>
    </w:p>
    <w:p w14:paraId="09F30954" w14:textId="23725479" w:rsidR="00763B0F" w:rsidRDefault="00763B0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Prema Pravilniku o polugodišnjem i godišnjem izvještaju o izvršenju proračuna </w:t>
      </w:r>
      <w:r w:rsidR="000557AA">
        <w:rPr>
          <w:rFonts w:ascii="Times New Roman" w:hAnsi="Times New Roman" w:cs="Times New Roman"/>
          <w:sz w:val="24"/>
          <w:szCs w:val="24"/>
        </w:rPr>
        <w:t xml:space="preserve">i financijskog plana </w:t>
      </w:r>
      <w:r>
        <w:rPr>
          <w:rFonts w:ascii="Times New Roman" w:hAnsi="Times New Roman" w:cs="Times New Roman"/>
          <w:sz w:val="24"/>
          <w:szCs w:val="24"/>
        </w:rPr>
        <w:t xml:space="preserve">(NN </w:t>
      </w:r>
      <w:r w:rsidR="000557AA">
        <w:rPr>
          <w:rFonts w:ascii="Times New Roman" w:hAnsi="Times New Roman" w:cs="Times New Roman"/>
          <w:sz w:val="24"/>
          <w:szCs w:val="24"/>
        </w:rPr>
        <w:t>85/2023</w:t>
      </w:r>
      <w:r>
        <w:rPr>
          <w:rFonts w:ascii="Times New Roman" w:hAnsi="Times New Roman" w:cs="Times New Roman"/>
          <w:sz w:val="24"/>
          <w:szCs w:val="24"/>
        </w:rPr>
        <w:t>) čl.</w:t>
      </w:r>
      <w:r w:rsidR="00094A3B">
        <w:rPr>
          <w:rFonts w:ascii="Times New Roman" w:hAnsi="Times New Roman" w:cs="Times New Roman"/>
          <w:sz w:val="24"/>
          <w:szCs w:val="24"/>
        </w:rPr>
        <w:t>23</w:t>
      </w:r>
      <w:r w:rsidR="000557A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i obvezi dostave slijedećih polugodišnjih izvještaja, u nastavku pojašnjenja:</w:t>
      </w:r>
    </w:p>
    <w:p w14:paraId="0E843EED" w14:textId="2FFE7605" w:rsidR="00763B0F" w:rsidRDefault="00763B0F">
      <w:pPr>
        <w:rPr>
          <w:rFonts w:ascii="Times New Roman" w:hAnsi="Times New Roman" w:cs="Times New Roman"/>
          <w:sz w:val="24"/>
          <w:szCs w:val="24"/>
        </w:rPr>
      </w:pPr>
    </w:p>
    <w:p w14:paraId="0859C3A6" w14:textId="77777777" w:rsidR="000557AA" w:rsidRDefault="000557AA" w:rsidP="000557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3B0F">
        <w:rPr>
          <w:rFonts w:ascii="Times New Roman" w:hAnsi="Times New Roman" w:cs="Times New Roman"/>
          <w:sz w:val="24"/>
          <w:szCs w:val="24"/>
        </w:rPr>
        <w:t xml:space="preserve">IZVJEŠTAJ O KORIŠTENJU PRORAČUNSKE ZALIHE </w:t>
      </w:r>
    </w:p>
    <w:p w14:paraId="4068B383" w14:textId="77777777" w:rsidR="00E66F6F" w:rsidRDefault="00E66F6F" w:rsidP="000557A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6B36E00" w14:textId="1368D5F2" w:rsidR="000557AA" w:rsidRPr="00763B0F" w:rsidRDefault="000557AA" w:rsidP="000557A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Državni zavod za intelektualno vlasništvo u izvještajnom razdoblju, </w:t>
      </w:r>
      <w:r w:rsidR="00E66F6F">
        <w:rPr>
          <w:rFonts w:ascii="Times New Roman" w:hAnsi="Times New Roman" w:cs="Times New Roman"/>
          <w:sz w:val="24"/>
          <w:szCs w:val="24"/>
        </w:rPr>
        <w:t xml:space="preserve">kao </w:t>
      </w:r>
      <w:r>
        <w:rPr>
          <w:rFonts w:ascii="Times New Roman" w:hAnsi="Times New Roman" w:cs="Times New Roman"/>
          <w:sz w:val="24"/>
          <w:szCs w:val="24"/>
        </w:rPr>
        <w:t xml:space="preserve">ni </w:t>
      </w:r>
      <w:r w:rsidR="00E66F6F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>ranijim razdobljima, nije koristio proračunske zalihe.</w:t>
      </w:r>
    </w:p>
    <w:p w14:paraId="50025BDB" w14:textId="172013CA" w:rsidR="000557AA" w:rsidRDefault="000557AA" w:rsidP="000557AA">
      <w:pPr>
        <w:rPr>
          <w:rFonts w:ascii="Times New Roman" w:hAnsi="Times New Roman" w:cs="Times New Roman"/>
          <w:sz w:val="24"/>
          <w:szCs w:val="24"/>
        </w:rPr>
      </w:pPr>
    </w:p>
    <w:p w14:paraId="7A1B7AA6" w14:textId="6DE8ECB2" w:rsidR="00763B0F" w:rsidRPr="00763B0F" w:rsidRDefault="00763B0F" w:rsidP="00763B0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3B0F">
        <w:rPr>
          <w:rFonts w:ascii="Times New Roman" w:hAnsi="Times New Roman" w:cs="Times New Roman"/>
          <w:sz w:val="24"/>
          <w:szCs w:val="24"/>
        </w:rPr>
        <w:t xml:space="preserve">IZVJEŠTAJ O ZADUŽIVANJU NA DOMAĆEM I STRANOM TRŽIŠTU NOVCA I KAPITALA </w:t>
      </w:r>
    </w:p>
    <w:p w14:paraId="392B234D" w14:textId="37E46906" w:rsidR="00763B0F" w:rsidRDefault="00763B0F" w:rsidP="00763B0F">
      <w:pPr>
        <w:ind w:left="70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Državni zavod za intelektualno vlasništvo se u izvještajnom razdoblju, </w:t>
      </w:r>
      <w:r w:rsidR="00E66F6F">
        <w:rPr>
          <w:rFonts w:ascii="Times New Roman" w:hAnsi="Times New Roman" w:cs="Times New Roman"/>
          <w:sz w:val="24"/>
          <w:szCs w:val="24"/>
        </w:rPr>
        <w:t xml:space="preserve">kao </w:t>
      </w:r>
      <w:r>
        <w:rPr>
          <w:rFonts w:ascii="Times New Roman" w:hAnsi="Times New Roman" w:cs="Times New Roman"/>
          <w:sz w:val="24"/>
          <w:szCs w:val="24"/>
        </w:rPr>
        <w:t>ni</w:t>
      </w:r>
      <w:r w:rsidR="00E66F6F">
        <w:rPr>
          <w:rFonts w:ascii="Times New Roman" w:hAnsi="Times New Roman" w:cs="Times New Roman"/>
          <w:sz w:val="24"/>
          <w:szCs w:val="24"/>
        </w:rPr>
        <w:t xml:space="preserve"> u</w:t>
      </w:r>
      <w:r>
        <w:rPr>
          <w:rFonts w:ascii="Times New Roman" w:hAnsi="Times New Roman" w:cs="Times New Roman"/>
          <w:sz w:val="24"/>
          <w:szCs w:val="24"/>
        </w:rPr>
        <w:t xml:space="preserve"> ranijim razdobljima, nije zaduživao na domaćem i stranom tržištu novca i kapitala.</w:t>
      </w:r>
    </w:p>
    <w:p w14:paraId="6AEDE98B" w14:textId="77777777" w:rsidR="00763B0F" w:rsidRDefault="00763B0F" w:rsidP="00763B0F">
      <w:pPr>
        <w:rPr>
          <w:rFonts w:ascii="Times New Roman" w:hAnsi="Times New Roman" w:cs="Times New Roman"/>
          <w:sz w:val="24"/>
          <w:szCs w:val="24"/>
        </w:rPr>
      </w:pPr>
    </w:p>
    <w:p w14:paraId="4745C5B3" w14:textId="50FCC0D9" w:rsidR="00763B0F" w:rsidRPr="00763B0F" w:rsidRDefault="00763B0F" w:rsidP="00763B0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3B0F">
        <w:rPr>
          <w:rFonts w:ascii="Times New Roman" w:hAnsi="Times New Roman" w:cs="Times New Roman"/>
          <w:sz w:val="24"/>
          <w:szCs w:val="24"/>
        </w:rPr>
        <w:t xml:space="preserve">IZVJEŠTAJ O DANIM DRŽAVNIM JAMSTVIMA I PLAĆANJIMA PO PROTESTIRANIM JAMSTVIMA </w:t>
      </w:r>
    </w:p>
    <w:p w14:paraId="301A1413" w14:textId="7380E0EF" w:rsidR="00091DB5" w:rsidRDefault="00763B0F" w:rsidP="00091DB5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Državni zavod za intelektualno vlasništvo u izvještajnom razdoblju, </w:t>
      </w:r>
      <w:r w:rsidR="00E66F6F">
        <w:rPr>
          <w:rFonts w:ascii="Times New Roman" w:hAnsi="Times New Roman" w:cs="Times New Roman"/>
          <w:sz w:val="24"/>
          <w:szCs w:val="24"/>
        </w:rPr>
        <w:t xml:space="preserve">kao </w:t>
      </w:r>
      <w:r>
        <w:rPr>
          <w:rFonts w:ascii="Times New Roman" w:hAnsi="Times New Roman" w:cs="Times New Roman"/>
          <w:sz w:val="24"/>
          <w:szCs w:val="24"/>
        </w:rPr>
        <w:t xml:space="preserve">ni </w:t>
      </w:r>
      <w:r w:rsidR="00E66F6F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>ranijim razdobljima, nema obveza ni potraživanja po državnim jamstvima.</w:t>
      </w:r>
    </w:p>
    <w:p w14:paraId="32422E55" w14:textId="77777777" w:rsidR="00091DB5" w:rsidRDefault="00091DB5" w:rsidP="00091DB5">
      <w:pPr>
        <w:ind w:left="708"/>
        <w:rPr>
          <w:rFonts w:ascii="Times New Roman" w:hAnsi="Times New Roman" w:cs="Times New Roman"/>
          <w:sz w:val="24"/>
          <w:szCs w:val="24"/>
        </w:rPr>
      </w:pPr>
    </w:p>
    <w:p w14:paraId="204FC1CE" w14:textId="7BFB42C8" w:rsidR="00091DB5" w:rsidRPr="00091DB5" w:rsidRDefault="00763B0F" w:rsidP="00091DB5">
      <w:pPr>
        <w:ind w:left="708"/>
        <w:rPr>
          <w:rFonts w:ascii="Times New Roman" w:hAnsi="Times New Roman" w:cs="Times New Roman"/>
          <w:sz w:val="24"/>
          <w:szCs w:val="24"/>
        </w:rPr>
      </w:pPr>
      <w:r w:rsidRPr="00091DB5">
        <w:rPr>
          <w:rFonts w:ascii="Times New Roman" w:hAnsi="Times New Roman" w:cs="Times New Roman"/>
          <w:sz w:val="24"/>
          <w:szCs w:val="24"/>
        </w:rPr>
        <w:t>Zagreb, 2</w:t>
      </w:r>
      <w:r w:rsidR="00D36E97" w:rsidRPr="00091DB5">
        <w:rPr>
          <w:rFonts w:ascii="Times New Roman" w:hAnsi="Times New Roman" w:cs="Times New Roman"/>
          <w:sz w:val="24"/>
          <w:szCs w:val="24"/>
        </w:rPr>
        <w:t>5</w:t>
      </w:r>
      <w:r w:rsidRPr="00091DB5">
        <w:rPr>
          <w:rFonts w:ascii="Times New Roman" w:hAnsi="Times New Roman" w:cs="Times New Roman"/>
          <w:sz w:val="24"/>
          <w:szCs w:val="24"/>
        </w:rPr>
        <w:t>.7.202</w:t>
      </w:r>
      <w:r w:rsidR="000743ED" w:rsidRPr="00091DB5">
        <w:rPr>
          <w:rFonts w:ascii="Times New Roman" w:hAnsi="Times New Roman" w:cs="Times New Roman"/>
          <w:sz w:val="24"/>
          <w:szCs w:val="24"/>
        </w:rPr>
        <w:t>4</w:t>
      </w:r>
      <w:r w:rsidRPr="00091DB5">
        <w:rPr>
          <w:rFonts w:ascii="Times New Roman" w:hAnsi="Times New Roman" w:cs="Times New Roman"/>
          <w:sz w:val="24"/>
          <w:szCs w:val="24"/>
        </w:rPr>
        <w:t>.</w:t>
      </w:r>
      <w:r w:rsidR="00091DB5" w:rsidRPr="00091DB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AA92A1" w14:textId="6AABA0BA" w:rsidR="00763B0F" w:rsidRDefault="00763B0F" w:rsidP="00763B0F">
      <w:pPr>
        <w:ind w:left="708"/>
        <w:rPr>
          <w:rFonts w:ascii="Times New Roman" w:hAnsi="Times New Roman" w:cs="Times New Roman"/>
          <w:sz w:val="24"/>
          <w:szCs w:val="24"/>
        </w:rPr>
      </w:pPr>
    </w:p>
    <w:sectPr w:rsidR="00763B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CD2F98"/>
    <w:multiLevelType w:val="hybridMultilevel"/>
    <w:tmpl w:val="7AA445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B0F"/>
    <w:rsid w:val="000557AA"/>
    <w:rsid w:val="000743ED"/>
    <w:rsid w:val="00091DB5"/>
    <w:rsid w:val="00094A3B"/>
    <w:rsid w:val="0015498F"/>
    <w:rsid w:val="005423F3"/>
    <w:rsid w:val="006E75E4"/>
    <w:rsid w:val="00727451"/>
    <w:rsid w:val="00763B0F"/>
    <w:rsid w:val="008652D5"/>
    <w:rsid w:val="009D07FC"/>
    <w:rsid w:val="00C04827"/>
    <w:rsid w:val="00D36E97"/>
    <w:rsid w:val="00D4716E"/>
    <w:rsid w:val="00DB1B66"/>
    <w:rsid w:val="00E6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084B1"/>
  <w15:chartTrackingRefBased/>
  <w15:docId w15:val="{19FDD720-49B6-4CEB-9E51-42DA8BD17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3B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Kostel Radošević</dc:creator>
  <cp:keywords/>
  <dc:description/>
  <cp:lastModifiedBy>Tatjana Kostel Radošević</cp:lastModifiedBy>
  <cp:revision>8</cp:revision>
  <cp:lastPrinted>2024-07-25T12:22:00Z</cp:lastPrinted>
  <dcterms:created xsi:type="dcterms:W3CDTF">2024-07-25T11:57:00Z</dcterms:created>
  <dcterms:modified xsi:type="dcterms:W3CDTF">2024-08-07T07:27:00Z</dcterms:modified>
</cp:coreProperties>
</file>