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0BE3" w14:textId="0031B2A9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F84E12">
        <w:rPr>
          <w:rFonts w:ascii="Times New Roman" w:hAnsi="Times New Roman" w:cs="Times New Roman"/>
          <w:b/>
          <w:sz w:val="24"/>
          <w:szCs w:val="24"/>
        </w:rPr>
        <w:t>OPĆEG DIJELA</w:t>
      </w:r>
      <w:r w:rsidRPr="00F84E12">
        <w:rPr>
          <w:rFonts w:ascii="Times New Roman" w:hAnsi="Times New Roman" w:cs="Times New Roman"/>
          <w:sz w:val="24"/>
          <w:szCs w:val="24"/>
        </w:rPr>
        <w:t xml:space="preserve"> FINANCIJSKOG PLANA 202</w:t>
      </w:r>
      <w:r w:rsidR="002A2988">
        <w:rPr>
          <w:rFonts w:ascii="Times New Roman" w:hAnsi="Times New Roman" w:cs="Times New Roman"/>
          <w:sz w:val="24"/>
          <w:szCs w:val="24"/>
        </w:rPr>
        <w:t>4</w:t>
      </w:r>
      <w:r w:rsidRPr="00F84E12">
        <w:rPr>
          <w:rFonts w:ascii="Times New Roman" w:hAnsi="Times New Roman" w:cs="Times New Roman"/>
          <w:sz w:val="24"/>
          <w:szCs w:val="24"/>
        </w:rPr>
        <w:t>-202</w:t>
      </w:r>
      <w:r w:rsidR="002A2988">
        <w:rPr>
          <w:rFonts w:ascii="Times New Roman" w:hAnsi="Times New Roman" w:cs="Times New Roman"/>
          <w:sz w:val="24"/>
          <w:szCs w:val="24"/>
        </w:rPr>
        <w:t>6</w:t>
      </w:r>
    </w:p>
    <w:p w14:paraId="16E6FA74" w14:textId="77777777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622F8B3" w14:textId="77777777" w:rsidR="0087701E" w:rsidRPr="00F84E12" w:rsidRDefault="003969E6" w:rsidP="009D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E12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76ABCC95" w14:textId="77777777" w:rsidR="003969E6" w:rsidRPr="00F84E12" w:rsidRDefault="003969E6">
      <w:pPr>
        <w:rPr>
          <w:rFonts w:ascii="Times New Roman" w:hAnsi="Times New Roman" w:cs="Times New Roman"/>
          <w:sz w:val="24"/>
          <w:szCs w:val="24"/>
        </w:rPr>
      </w:pPr>
    </w:p>
    <w:p w14:paraId="37D45D00" w14:textId="430084CC" w:rsidR="005E415D" w:rsidRPr="00F84E12" w:rsidRDefault="005E415D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ab/>
      </w:r>
      <w:r w:rsidR="00CB61B3" w:rsidRPr="00F84E12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F84E12">
        <w:rPr>
          <w:rFonts w:ascii="Times New Roman" w:hAnsi="Times New Roman" w:cs="Times New Roman"/>
          <w:sz w:val="24"/>
          <w:szCs w:val="24"/>
        </w:rPr>
        <w:t>obvezi iz članka 36. Zakona o proračunu (NN 144/21)</w:t>
      </w:r>
      <w:r w:rsidR="00CB61B3" w:rsidRPr="00F84E12">
        <w:rPr>
          <w:rFonts w:ascii="Times New Roman" w:hAnsi="Times New Roman" w:cs="Times New Roman"/>
          <w:sz w:val="24"/>
          <w:szCs w:val="24"/>
        </w:rPr>
        <w:t xml:space="preserve"> u nastavku </w:t>
      </w:r>
      <w:r w:rsidR="002F4834" w:rsidRPr="00F84E12">
        <w:rPr>
          <w:rFonts w:ascii="Times New Roman" w:hAnsi="Times New Roman" w:cs="Times New Roman"/>
          <w:sz w:val="24"/>
          <w:szCs w:val="24"/>
        </w:rPr>
        <w:t xml:space="preserve">se daje </w:t>
      </w:r>
      <w:r w:rsidR="00CB61B3" w:rsidRPr="00F84E12">
        <w:rPr>
          <w:rFonts w:ascii="Times New Roman" w:hAnsi="Times New Roman" w:cs="Times New Roman"/>
          <w:sz w:val="24"/>
          <w:szCs w:val="24"/>
        </w:rPr>
        <w:t>obrazloženje općeg dijela financijskog plana 202</w:t>
      </w:r>
      <w:r w:rsidR="002A2988">
        <w:rPr>
          <w:rFonts w:ascii="Times New Roman" w:hAnsi="Times New Roman" w:cs="Times New Roman"/>
          <w:sz w:val="24"/>
          <w:szCs w:val="24"/>
        </w:rPr>
        <w:t>4</w:t>
      </w:r>
      <w:r w:rsidR="00CB61B3" w:rsidRPr="00F84E12">
        <w:rPr>
          <w:rFonts w:ascii="Times New Roman" w:hAnsi="Times New Roman" w:cs="Times New Roman"/>
          <w:sz w:val="24"/>
          <w:szCs w:val="24"/>
        </w:rPr>
        <w:t>-202</w:t>
      </w:r>
      <w:r w:rsidR="002A2988">
        <w:rPr>
          <w:rFonts w:ascii="Times New Roman" w:hAnsi="Times New Roman" w:cs="Times New Roman"/>
          <w:sz w:val="24"/>
          <w:szCs w:val="24"/>
        </w:rPr>
        <w:t>6</w:t>
      </w:r>
      <w:r w:rsidR="002F4834" w:rsidRPr="00F84E12">
        <w:rPr>
          <w:rFonts w:ascii="Times New Roman" w:hAnsi="Times New Roman" w:cs="Times New Roman"/>
          <w:sz w:val="24"/>
          <w:szCs w:val="24"/>
        </w:rPr>
        <w:t>.</w:t>
      </w:r>
      <w:r w:rsidRPr="00F84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09FFD" w14:textId="77777777" w:rsidR="002874F5" w:rsidRPr="00F84E12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5806A8B1" w14:textId="77777777" w:rsidR="003969E6" w:rsidRPr="00F84E12" w:rsidRDefault="003969E6">
      <w:pPr>
        <w:rPr>
          <w:rFonts w:ascii="Times New Roman" w:hAnsi="Times New Roman" w:cs="Times New Roman"/>
          <w:b/>
          <w:sz w:val="24"/>
          <w:szCs w:val="24"/>
        </w:rPr>
      </w:pPr>
      <w:r w:rsidRPr="00F84E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12826AD7" w14:textId="23EAF9FE" w:rsidR="002874F5" w:rsidRPr="002819B2" w:rsidRDefault="002F4834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U planskom razdoblju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Državni zavod za intelektualno vlasništvo </w:t>
      </w:r>
      <w:r w:rsidR="00C40B4E" w:rsidRPr="002819B2">
        <w:rPr>
          <w:rFonts w:ascii="Times New Roman" w:hAnsi="Times New Roman" w:cs="Times New Roman"/>
          <w:sz w:val="24"/>
          <w:szCs w:val="24"/>
        </w:rPr>
        <w:t xml:space="preserve">(DZIV) </w:t>
      </w:r>
      <w:r w:rsidRPr="002819B2">
        <w:rPr>
          <w:rFonts w:ascii="Times New Roman" w:hAnsi="Times New Roman" w:cs="Times New Roman"/>
          <w:sz w:val="24"/>
          <w:szCs w:val="24"/>
        </w:rPr>
        <w:t xml:space="preserve">planira </w:t>
      </w:r>
      <w:r w:rsidR="003D1210" w:rsidRPr="002819B2">
        <w:rPr>
          <w:rFonts w:ascii="Times New Roman" w:hAnsi="Times New Roman" w:cs="Times New Roman"/>
          <w:sz w:val="24"/>
          <w:szCs w:val="24"/>
        </w:rPr>
        <w:t>samo poslovne prihode (razred 6)</w:t>
      </w:r>
      <w:r w:rsidRPr="002819B2">
        <w:rPr>
          <w:rFonts w:ascii="Times New Roman" w:hAnsi="Times New Roman" w:cs="Times New Roman"/>
          <w:sz w:val="24"/>
          <w:szCs w:val="24"/>
        </w:rPr>
        <w:t>,</w:t>
      </w:r>
      <w:r w:rsidR="003D1210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sljedećih </w:t>
      </w:r>
      <w:r w:rsidR="009D7796" w:rsidRPr="002819B2">
        <w:rPr>
          <w:rFonts w:ascii="Times New Roman" w:hAnsi="Times New Roman" w:cs="Times New Roman"/>
          <w:sz w:val="24"/>
          <w:szCs w:val="24"/>
        </w:rPr>
        <w:t>izvora</w:t>
      </w:r>
      <w:r w:rsidR="004D0D4F" w:rsidRPr="002819B2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2874F5" w:rsidRPr="002819B2">
        <w:rPr>
          <w:rFonts w:ascii="Times New Roman" w:hAnsi="Times New Roman" w:cs="Times New Roman"/>
          <w:sz w:val="24"/>
          <w:szCs w:val="24"/>
        </w:rPr>
        <w:t>:</w:t>
      </w:r>
    </w:p>
    <w:p w14:paraId="30497A18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0DDDC935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31 Vlastiti prihodi</w:t>
      </w:r>
    </w:p>
    <w:p w14:paraId="107CAB9B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51 Pomoći EU</w:t>
      </w:r>
    </w:p>
    <w:p w14:paraId="19D01960" w14:textId="77777777" w:rsidR="002874F5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52 Ostale pomoći i darovnice</w:t>
      </w:r>
      <w:r w:rsidR="003D1210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A36F7" w14:textId="77777777" w:rsidR="004D0D4F" w:rsidRPr="002819B2" w:rsidRDefault="002874F5" w:rsidP="009A7A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43 Ostali prihodi za posebne namjene </w:t>
      </w:r>
      <w:r w:rsidR="009D7796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B7953" w14:textId="19B2D5BF" w:rsidR="004D0D4F" w:rsidRPr="002819B2" w:rsidRDefault="004D0D4F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Od 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2819B2">
        <w:rPr>
          <w:rFonts w:ascii="Times New Roman" w:hAnsi="Times New Roman" w:cs="Times New Roman"/>
          <w:sz w:val="24"/>
          <w:szCs w:val="24"/>
        </w:rPr>
        <w:t>izvora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 prihodi iz izvora</w:t>
      </w:r>
      <w:r w:rsidRPr="002819B2">
        <w:rPr>
          <w:rFonts w:ascii="Times New Roman" w:hAnsi="Times New Roman" w:cs="Times New Roman"/>
          <w:sz w:val="24"/>
          <w:szCs w:val="24"/>
        </w:rPr>
        <w:t xml:space="preserve"> 11, 31, 51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 i</w:t>
      </w:r>
      <w:r w:rsidRPr="002819B2">
        <w:rPr>
          <w:rFonts w:ascii="Times New Roman" w:hAnsi="Times New Roman" w:cs="Times New Roman"/>
          <w:sz w:val="24"/>
          <w:szCs w:val="24"/>
        </w:rPr>
        <w:t xml:space="preserve"> 52 se ostvaruju isključivo kroz aktivnost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, dok se prihodi </w:t>
      </w:r>
      <w:r w:rsidR="007B1F93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43 ostvaruju kroz </w:t>
      </w:r>
      <w:r w:rsidR="002F4834" w:rsidRPr="002819B2">
        <w:rPr>
          <w:rFonts w:ascii="Times New Roman" w:hAnsi="Times New Roman" w:cs="Times New Roman"/>
          <w:sz w:val="24"/>
          <w:szCs w:val="24"/>
        </w:rPr>
        <w:t xml:space="preserve">dvije </w:t>
      </w:r>
      <w:r w:rsidRPr="002819B2">
        <w:rPr>
          <w:rFonts w:ascii="Times New Roman" w:hAnsi="Times New Roman" w:cs="Times New Roman"/>
          <w:sz w:val="24"/>
          <w:szCs w:val="24"/>
        </w:rPr>
        <w:t>aktivnost</w:t>
      </w:r>
      <w:r w:rsidR="002F4834" w:rsidRPr="002819B2">
        <w:rPr>
          <w:rFonts w:ascii="Times New Roman" w:hAnsi="Times New Roman" w:cs="Times New Roman"/>
          <w:sz w:val="24"/>
          <w:szCs w:val="24"/>
        </w:rPr>
        <w:t>i:</w:t>
      </w:r>
      <w:r w:rsidRPr="002819B2">
        <w:rPr>
          <w:rFonts w:ascii="Times New Roman" w:hAnsi="Times New Roman" w:cs="Times New Roman"/>
          <w:sz w:val="24"/>
          <w:szCs w:val="24"/>
        </w:rPr>
        <w:t xml:space="preserve">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2819B2">
        <w:rPr>
          <w:rFonts w:ascii="Times New Roman" w:hAnsi="Times New Roman" w:cs="Times New Roman"/>
          <w:i/>
          <w:sz w:val="24"/>
          <w:szCs w:val="24"/>
        </w:rPr>
        <w:t xml:space="preserve">Suradnja DZIV-a s </w:t>
      </w:r>
      <w:r w:rsidR="00D44660" w:rsidRPr="002819B2">
        <w:rPr>
          <w:rFonts w:ascii="Times New Roman" w:hAnsi="Times New Roman" w:cs="Times New Roman"/>
          <w:i/>
          <w:sz w:val="24"/>
          <w:szCs w:val="24"/>
        </w:rPr>
        <w:t xml:space="preserve">Uredom </w:t>
      </w:r>
      <w:r w:rsidRPr="002819B2">
        <w:rPr>
          <w:rFonts w:ascii="Times New Roman" w:hAnsi="Times New Roman" w:cs="Times New Roman"/>
          <w:i/>
          <w:sz w:val="24"/>
          <w:szCs w:val="24"/>
        </w:rPr>
        <w:t>Europsk</w:t>
      </w:r>
      <w:r w:rsidR="00D44660" w:rsidRPr="002819B2">
        <w:rPr>
          <w:rFonts w:ascii="Times New Roman" w:hAnsi="Times New Roman" w:cs="Times New Roman"/>
          <w:i/>
          <w:sz w:val="24"/>
          <w:szCs w:val="24"/>
        </w:rPr>
        <w:t>e unije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>.</w:t>
      </w:r>
    </w:p>
    <w:p w14:paraId="00FA2598" w14:textId="5F32594F" w:rsidR="008A1DC9" w:rsidRDefault="008A1DC9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Projekcija prihoda po izvorima </w:t>
      </w:r>
      <w:r w:rsidR="003E2059">
        <w:rPr>
          <w:rFonts w:ascii="Times New Roman" w:hAnsi="Times New Roman" w:cs="Times New Roman"/>
          <w:sz w:val="24"/>
          <w:szCs w:val="24"/>
        </w:rPr>
        <w:t xml:space="preserve">financiranja </w:t>
      </w:r>
      <w:r w:rsidRPr="002819B2">
        <w:rPr>
          <w:rFonts w:ascii="Times New Roman" w:hAnsi="Times New Roman" w:cs="Times New Roman"/>
          <w:sz w:val="24"/>
          <w:szCs w:val="24"/>
        </w:rPr>
        <w:t>za izvještajno razdoblje je kako slijedi:</w:t>
      </w:r>
    </w:p>
    <w:tbl>
      <w:tblPr>
        <w:tblpPr w:leftFromText="180" w:rightFromText="180" w:vertAnchor="text" w:horzAnchor="page" w:tblpX="1951" w:tblpY="324"/>
        <w:tblW w:w="6960" w:type="dxa"/>
        <w:tblLook w:val="04A0" w:firstRow="1" w:lastRow="0" w:firstColumn="1" w:lastColumn="0" w:noHBand="0" w:noVBand="1"/>
      </w:tblPr>
      <w:tblGrid>
        <w:gridCol w:w="1420"/>
        <w:gridCol w:w="1977"/>
        <w:gridCol w:w="1683"/>
        <w:gridCol w:w="1880"/>
      </w:tblGrid>
      <w:tr w:rsidR="003E2059" w:rsidRPr="003E2059" w14:paraId="40E22716" w14:textId="77777777" w:rsidTr="003C0905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5548E5A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Izvor financiranja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7E5DC94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FP 2024, DZIV, €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84BD0FE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Prijedlog FP 2025, DZIV, €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F9D4EBB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Prijedlog FP 2026, DZIV, €</w:t>
            </w:r>
          </w:p>
        </w:tc>
      </w:tr>
      <w:tr w:rsidR="003E2059" w:rsidRPr="003E2059" w14:paraId="728DEBA5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7F3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0AB" w14:textId="4140175F" w:rsidR="003E2059" w:rsidRDefault="0002155E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2.383.022</w:t>
            </w:r>
          </w:p>
          <w:p w14:paraId="57F4E0C3" w14:textId="211037DC" w:rsidR="0002155E" w:rsidRPr="00433064" w:rsidRDefault="0002155E" w:rsidP="0002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0B9" w14:textId="7B80F460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r w:rsidR="0002155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455.295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FB06" w14:textId="582D1D46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r w:rsidR="0002155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412.056</w:t>
            </w:r>
          </w:p>
        </w:tc>
      </w:tr>
      <w:tr w:rsidR="003E2059" w:rsidRPr="003E2059" w14:paraId="2A02760C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A4F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BCC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9572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310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</w:t>
            </w:r>
          </w:p>
        </w:tc>
      </w:tr>
      <w:tr w:rsidR="003E2059" w:rsidRPr="003E2059" w14:paraId="450D3348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027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12E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A9D3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DBA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</w:tr>
      <w:tr w:rsidR="003E2059" w:rsidRPr="003E2059" w14:paraId="4823A7EE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92A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916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01D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A65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</w:t>
            </w:r>
          </w:p>
        </w:tc>
      </w:tr>
      <w:tr w:rsidR="003E2059" w:rsidRPr="003E2059" w14:paraId="180F10EF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D64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655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1.250.000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CC7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1.300.000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639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1.380.000</w:t>
            </w:r>
          </w:p>
        </w:tc>
      </w:tr>
      <w:tr w:rsidR="003E2059" w:rsidRPr="003E2059" w14:paraId="439B2605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DC7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3AD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270.000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929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8E0C" w14:textId="77777777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570.000</w:t>
            </w:r>
          </w:p>
        </w:tc>
      </w:tr>
      <w:tr w:rsidR="003E2059" w:rsidRPr="003E2059" w14:paraId="103BD609" w14:textId="77777777" w:rsidTr="003C0905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20E687C" w14:textId="77777777" w:rsidR="003E2059" w:rsidRPr="00433064" w:rsidRDefault="003E2059" w:rsidP="003E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CB1F48" w14:textId="056B6415" w:rsidR="003E2059" w:rsidRPr="00433064" w:rsidRDefault="0002155E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3.923.379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47BFCE0" w14:textId="4CA47CF6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  <w:r w:rsidR="0002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045.652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3A0F09F" w14:textId="55C8E0CB" w:rsidR="003E2059" w:rsidRPr="00433064" w:rsidRDefault="003E2059" w:rsidP="003E2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433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</w:t>
            </w:r>
            <w:r w:rsidR="0002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.382.413</w:t>
            </w:r>
          </w:p>
        </w:tc>
      </w:tr>
    </w:tbl>
    <w:p w14:paraId="29990A09" w14:textId="6F22C90B" w:rsidR="003E2059" w:rsidRDefault="003E2059">
      <w:pPr>
        <w:rPr>
          <w:rFonts w:ascii="Times New Roman" w:hAnsi="Times New Roman" w:cs="Times New Roman"/>
          <w:sz w:val="24"/>
          <w:szCs w:val="24"/>
        </w:rPr>
      </w:pPr>
    </w:p>
    <w:p w14:paraId="3CE6A7D7" w14:textId="7421860A" w:rsidR="003E2059" w:rsidRDefault="003E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0B59AC" w14:textId="77777777" w:rsidR="008A1DC9" w:rsidRPr="006D47E8" w:rsidRDefault="008A1DC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8E75D5" w14:textId="77777777" w:rsidR="003E2059" w:rsidRDefault="003E2059" w:rsidP="00DF0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83728" w14:textId="77777777" w:rsidR="003E2059" w:rsidRDefault="003E2059" w:rsidP="00DF0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0BC6D" w14:textId="77777777" w:rsidR="003E2059" w:rsidRDefault="003E2059" w:rsidP="00DF0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7091A" w14:textId="77777777" w:rsidR="003E2059" w:rsidRDefault="003E2059" w:rsidP="00DF0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4C532" w14:textId="77777777" w:rsidR="003E2059" w:rsidRDefault="003E2059" w:rsidP="00DF0B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C0672" w14:textId="1194FB99" w:rsidR="00C40B4E" w:rsidRPr="002819B2" w:rsidRDefault="00214BBC" w:rsidP="00DF0B30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Iz izvora </w:t>
      </w:r>
      <w:r w:rsidR="00057825" w:rsidRPr="002819B2">
        <w:rPr>
          <w:rFonts w:ascii="Times New Roman" w:hAnsi="Times New Roman" w:cs="Times New Roman"/>
          <w:sz w:val="24"/>
          <w:szCs w:val="24"/>
        </w:rPr>
        <w:t>O</w:t>
      </w:r>
      <w:r w:rsidR="00C40B4E" w:rsidRPr="002819B2">
        <w:rPr>
          <w:rFonts w:ascii="Times New Roman" w:hAnsi="Times New Roman" w:cs="Times New Roman"/>
          <w:sz w:val="24"/>
          <w:szCs w:val="24"/>
        </w:rPr>
        <w:t>pći</w:t>
      </w:r>
      <w:r w:rsidRPr="002819B2">
        <w:rPr>
          <w:rFonts w:ascii="Times New Roman" w:hAnsi="Times New Roman" w:cs="Times New Roman"/>
          <w:sz w:val="24"/>
          <w:szCs w:val="24"/>
        </w:rPr>
        <w:t>h</w:t>
      </w:r>
      <w:r w:rsidR="00C40B4E" w:rsidRPr="002819B2">
        <w:rPr>
          <w:rFonts w:ascii="Times New Roman" w:hAnsi="Times New Roman" w:cs="Times New Roman"/>
          <w:sz w:val="24"/>
          <w:szCs w:val="24"/>
        </w:rPr>
        <w:t xml:space="preserve"> prihoda i primi</w:t>
      </w:r>
      <w:r w:rsidRPr="002819B2">
        <w:rPr>
          <w:rFonts w:ascii="Times New Roman" w:hAnsi="Times New Roman" w:cs="Times New Roman"/>
          <w:sz w:val="24"/>
          <w:szCs w:val="24"/>
        </w:rPr>
        <w:t>tak</w:t>
      </w:r>
      <w:r w:rsidR="00C40B4E" w:rsidRPr="002819B2">
        <w:rPr>
          <w:rFonts w:ascii="Times New Roman" w:hAnsi="Times New Roman" w:cs="Times New Roman"/>
          <w:sz w:val="24"/>
          <w:szCs w:val="24"/>
        </w:rPr>
        <w:t>a (izvor 11) DZIV pokriva rashode za zaposlene, materijalne troškove, financijske rashode, te rashode za nabavu proizvedene dugotrajne imovine.</w:t>
      </w:r>
      <w:r w:rsidR="00C9529F"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E15C" w14:textId="52311166" w:rsidR="00214BBC" w:rsidRPr="002819B2" w:rsidRDefault="00C40B4E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Vlastite prihode DZIV ostvaruje poslovanjem internog ugostiteljskog objekta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="004D0D4F" w:rsidRPr="002819B2">
        <w:rPr>
          <w:rFonts w:ascii="Times New Roman" w:hAnsi="Times New Roman" w:cs="Times New Roman"/>
          <w:sz w:val="24"/>
          <w:szCs w:val="24"/>
        </w:rPr>
        <w:t xml:space="preserve">U svibnju </w:t>
      </w:r>
      <w:r w:rsidR="00610FD2" w:rsidRPr="002819B2">
        <w:rPr>
          <w:rFonts w:ascii="Times New Roman" w:hAnsi="Times New Roman" w:cs="Times New Roman"/>
          <w:sz w:val="24"/>
          <w:szCs w:val="24"/>
        </w:rPr>
        <w:t>2022.</w:t>
      </w:r>
      <w:r w:rsidR="00E2135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F732D6" w:rsidRPr="002819B2">
        <w:rPr>
          <w:rFonts w:ascii="Times New Roman" w:hAnsi="Times New Roman" w:cs="Times New Roman"/>
          <w:sz w:val="24"/>
          <w:szCs w:val="24"/>
        </w:rPr>
        <w:t>godine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 ovaj ugostiteljski objekt je </w:t>
      </w:r>
      <w:r w:rsidR="00F732D6" w:rsidRPr="002819B2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0FD2" w:rsidRPr="002819B2">
        <w:rPr>
          <w:rFonts w:ascii="Times New Roman" w:hAnsi="Times New Roman" w:cs="Times New Roman"/>
          <w:sz w:val="24"/>
          <w:szCs w:val="24"/>
        </w:rPr>
        <w:t xml:space="preserve">zatvoren </w:t>
      </w:r>
      <w:r w:rsidR="00E21353" w:rsidRPr="002819B2">
        <w:rPr>
          <w:rFonts w:ascii="Times New Roman" w:hAnsi="Times New Roman" w:cs="Times New Roman"/>
          <w:sz w:val="24"/>
          <w:szCs w:val="24"/>
        </w:rPr>
        <w:t xml:space="preserve">zbog nemogućnosti osiguravanja ljudskih resursa za njegovo vođenje. </w:t>
      </w:r>
      <w:r w:rsidR="009A2B78">
        <w:rPr>
          <w:rFonts w:ascii="Times New Roman" w:hAnsi="Times New Roman" w:cs="Times New Roman"/>
          <w:sz w:val="24"/>
          <w:szCs w:val="24"/>
        </w:rPr>
        <w:t>Razmatra</w:t>
      </w:r>
      <w:r w:rsidR="005926C6">
        <w:rPr>
          <w:rFonts w:ascii="Times New Roman" w:hAnsi="Times New Roman" w:cs="Times New Roman"/>
          <w:sz w:val="24"/>
          <w:szCs w:val="24"/>
        </w:rPr>
        <w:t xml:space="preserve">ju se koncepti nastavka rada ovog internog ugostiteljskog objekta, a odabir odgovarajućeg poslovnog modela utjecat će na prihode </w:t>
      </w:r>
      <w:r w:rsidR="00E21353" w:rsidRPr="002819B2">
        <w:rPr>
          <w:rFonts w:ascii="Times New Roman" w:hAnsi="Times New Roman" w:cs="Times New Roman"/>
          <w:sz w:val="24"/>
          <w:szCs w:val="24"/>
        </w:rPr>
        <w:t xml:space="preserve">s ovog izvora. </w:t>
      </w:r>
      <w:r w:rsidR="005926C6">
        <w:rPr>
          <w:rFonts w:ascii="Times New Roman" w:hAnsi="Times New Roman" w:cs="Times New Roman"/>
          <w:sz w:val="24"/>
          <w:szCs w:val="24"/>
        </w:rPr>
        <w:t xml:space="preserve">Nastavak poslovanja generirao bi prihode i većeg obujma od planiranih, dok bi </w:t>
      </w:r>
      <w:r w:rsidR="00E21353" w:rsidRPr="002819B2">
        <w:rPr>
          <w:rFonts w:ascii="Times New Roman" w:hAnsi="Times New Roman" w:cs="Times New Roman"/>
          <w:sz w:val="24"/>
          <w:szCs w:val="24"/>
        </w:rPr>
        <w:t>odluk</w:t>
      </w:r>
      <w:r w:rsidR="005926C6">
        <w:rPr>
          <w:rFonts w:ascii="Times New Roman" w:hAnsi="Times New Roman" w:cs="Times New Roman"/>
          <w:sz w:val="24"/>
          <w:szCs w:val="24"/>
        </w:rPr>
        <w:t>om</w:t>
      </w:r>
      <w:r w:rsidR="00E2135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E21353" w:rsidRPr="002819B2">
        <w:rPr>
          <w:rFonts w:ascii="Times New Roman" w:hAnsi="Times New Roman" w:cs="Times New Roman"/>
          <w:sz w:val="24"/>
          <w:szCs w:val="24"/>
        </w:rPr>
        <w:lastRenderedPageBreak/>
        <w:t>o trajnom zatvaranju ugostiteljskog objekta prihodi s ovog izvora u planskom razdoblju u potpunosti izosta</w:t>
      </w:r>
      <w:r w:rsidR="00337F7D">
        <w:rPr>
          <w:rFonts w:ascii="Times New Roman" w:hAnsi="Times New Roman" w:cs="Times New Roman"/>
          <w:sz w:val="24"/>
          <w:szCs w:val="24"/>
        </w:rPr>
        <w:t>li</w:t>
      </w:r>
      <w:r w:rsidR="00E21353" w:rsidRPr="002819B2">
        <w:rPr>
          <w:rFonts w:ascii="Times New Roman" w:hAnsi="Times New Roman" w:cs="Times New Roman"/>
          <w:sz w:val="24"/>
          <w:szCs w:val="24"/>
        </w:rPr>
        <w:t>.</w:t>
      </w:r>
    </w:p>
    <w:p w14:paraId="6D0B861F" w14:textId="19D0D347" w:rsidR="00112BD4" w:rsidRPr="002819B2" w:rsidRDefault="00E21353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4C91F" w14:textId="62F7D86F" w:rsidR="002317EC" w:rsidRDefault="00122035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="00112BD4" w:rsidRPr="002819B2">
        <w:rPr>
          <w:rFonts w:ascii="Times New Roman" w:hAnsi="Times New Roman" w:cs="Times New Roman"/>
          <w:sz w:val="24"/>
          <w:szCs w:val="24"/>
        </w:rPr>
        <w:t xml:space="preserve">izvora financiranja 51 (pomoći EU) </w:t>
      </w:r>
      <w:r w:rsidRPr="002819B2">
        <w:rPr>
          <w:rFonts w:ascii="Times New Roman" w:hAnsi="Times New Roman" w:cs="Times New Roman"/>
          <w:sz w:val="24"/>
          <w:szCs w:val="24"/>
        </w:rPr>
        <w:t xml:space="preserve">se </w:t>
      </w:r>
      <w:r w:rsidR="00395D77">
        <w:rPr>
          <w:rFonts w:ascii="Times New Roman" w:hAnsi="Times New Roman" w:cs="Times New Roman"/>
          <w:sz w:val="24"/>
          <w:szCs w:val="24"/>
        </w:rPr>
        <w:t xml:space="preserve">ostvaruju </w:t>
      </w:r>
      <w:r w:rsidR="003716F3">
        <w:rPr>
          <w:rFonts w:ascii="Times New Roman" w:hAnsi="Times New Roman" w:cs="Times New Roman"/>
          <w:sz w:val="24"/>
          <w:szCs w:val="24"/>
        </w:rPr>
        <w:t xml:space="preserve">od tijela Europske unije temeljem utvrđenih pravila za pokrivanje </w:t>
      </w:r>
      <w:r w:rsidR="001E39CE">
        <w:rPr>
          <w:rFonts w:ascii="Times New Roman" w:hAnsi="Times New Roman" w:cs="Times New Roman"/>
          <w:sz w:val="24"/>
          <w:szCs w:val="24"/>
        </w:rPr>
        <w:t xml:space="preserve">dijela </w:t>
      </w:r>
      <w:r w:rsidR="003716F3">
        <w:rPr>
          <w:rFonts w:ascii="Times New Roman" w:hAnsi="Times New Roman" w:cs="Times New Roman"/>
          <w:sz w:val="24"/>
          <w:szCs w:val="24"/>
        </w:rPr>
        <w:t xml:space="preserve">troškova rada u tim </w:t>
      </w:r>
      <w:r w:rsidR="003716F3" w:rsidRPr="002317EC">
        <w:rPr>
          <w:rFonts w:ascii="Times New Roman" w:hAnsi="Times New Roman" w:cs="Times New Roman"/>
          <w:sz w:val="24"/>
          <w:szCs w:val="24"/>
        </w:rPr>
        <w:t>tijelima</w:t>
      </w:r>
      <w:r w:rsidR="003716F3" w:rsidRPr="003C0905">
        <w:rPr>
          <w:rFonts w:ascii="Times New Roman" w:hAnsi="Times New Roman" w:cs="Times New Roman"/>
          <w:sz w:val="24"/>
          <w:szCs w:val="24"/>
        </w:rPr>
        <w:t xml:space="preserve">. Prihodima se </w:t>
      </w:r>
      <w:r w:rsidR="001E39CE">
        <w:rPr>
          <w:rFonts w:ascii="Times New Roman" w:hAnsi="Times New Roman" w:cs="Times New Roman"/>
          <w:sz w:val="24"/>
          <w:szCs w:val="24"/>
        </w:rPr>
        <w:t>u propisanom dijelu</w:t>
      </w:r>
      <w:r w:rsidR="00214BBC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Pr="003C0905">
        <w:rPr>
          <w:rFonts w:ascii="Times New Roman" w:hAnsi="Times New Roman" w:cs="Times New Roman"/>
          <w:sz w:val="24"/>
          <w:szCs w:val="24"/>
        </w:rPr>
        <w:t>pokriva</w:t>
      </w:r>
      <w:r w:rsidR="002317EC" w:rsidRPr="003C0905">
        <w:rPr>
          <w:rFonts w:ascii="Times New Roman" w:hAnsi="Times New Roman" w:cs="Times New Roman"/>
          <w:sz w:val="24"/>
          <w:szCs w:val="24"/>
        </w:rPr>
        <w:t>ju</w:t>
      </w:r>
      <w:r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CC0B53" w:rsidRPr="002317EC">
        <w:rPr>
          <w:rFonts w:ascii="Times New Roman" w:hAnsi="Times New Roman" w:cs="Times New Roman"/>
          <w:sz w:val="24"/>
          <w:szCs w:val="24"/>
        </w:rPr>
        <w:t>troškov</w:t>
      </w:r>
      <w:r w:rsidRPr="002317EC">
        <w:rPr>
          <w:rFonts w:ascii="Times New Roman" w:hAnsi="Times New Roman" w:cs="Times New Roman"/>
          <w:sz w:val="24"/>
          <w:szCs w:val="24"/>
        </w:rPr>
        <w:t>i</w:t>
      </w:r>
      <w:r w:rsidR="00CC0B53" w:rsidRPr="002317EC">
        <w:rPr>
          <w:rFonts w:ascii="Times New Roman" w:hAnsi="Times New Roman" w:cs="Times New Roman"/>
          <w:sz w:val="24"/>
          <w:szCs w:val="24"/>
        </w:rPr>
        <w:t xml:space="preserve"> službenih putovanja zaposlenika </w:t>
      </w:r>
      <w:r w:rsidR="00487C71" w:rsidRPr="002317EC">
        <w:rPr>
          <w:rFonts w:ascii="Times New Roman" w:hAnsi="Times New Roman" w:cs="Times New Roman"/>
          <w:sz w:val="24"/>
          <w:szCs w:val="24"/>
        </w:rPr>
        <w:t xml:space="preserve">DZIV-a </w:t>
      </w:r>
      <w:r w:rsidR="00CC0B53" w:rsidRPr="002317EC">
        <w:rPr>
          <w:rFonts w:ascii="Times New Roman" w:hAnsi="Times New Roman" w:cs="Times New Roman"/>
          <w:sz w:val="24"/>
          <w:szCs w:val="24"/>
        </w:rPr>
        <w:t xml:space="preserve">kao predstavnika Republike Hrvatske na sastancima </w:t>
      </w:r>
      <w:r w:rsidR="00385C99" w:rsidRPr="002317EC">
        <w:rPr>
          <w:rFonts w:ascii="Times New Roman" w:hAnsi="Times New Roman" w:cs="Times New Roman"/>
          <w:sz w:val="24"/>
          <w:szCs w:val="24"/>
        </w:rPr>
        <w:t xml:space="preserve">resornih </w:t>
      </w:r>
      <w:r w:rsidR="00CC0B53" w:rsidRPr="002317EC">
        <w:rPr>
          <w:rFonts w:ascii="Times New Roman" w:hAnsi="Times New Roman" w:cs="Times New Roman"/>
          <w:sz w:val="24"/>
          <w:szCs w:val="24"/>
        </w:rPr>
        <w:t xml:space="preserve">stručnih i </w:t>
      </w:r>
      <w:r w:rsidR="00385C99" w:rsidRPr="002317EC">
        <w:rPr>
          <w:rFonts w:ascii="Times New Roman" w:hAnsi="Times New Roman" w:cs="Times New Roman"/>
          <w:sz w:val="24"/>
          <w:szCs w:val="24"/>
        </w:rPr>
        <w:t>radnih tijela Europske unije</w:t>
      </w:r>
      <w:r w:rsidR="005D762A">
        <w:rPr>
          <w:rFonts w:ascii="Times New Roman" w:hAnsi="Times New Roman" w:cs="Times New Roman"/>
          <w:sz w:val="24"/>
          <w:szCs w:val="24"/>
        </w:rPr>
        <w:t xml:space="preserve">, a u periodima upućivanja zaposlenika DZIV-a na izaslani rad u tim tijelima </w:t>
      </w:r>
      <w:r w:rsidR="001E39CE">
        <w:rPr>
          <w:rFonts w:ascii="Times New Roman" w:hAnsi="Times New Roman" w:cs="Times New Roman"/>
          <w:sz w:val="24"/>
          <w:szCs w:val="24"/>
        </w:rPr>
        <w:t>i propisani dio troškova plaće za njihov rad</w:t>
      </w:r>
      <w:r w:rsidR="00385C99" w:rsidRPr="002317EC">
        <w:rPr>
          <w:rFonts w:ascii="Times New Roman" w:hAnsi="Times New Roman" w:cs="Times New Roman"/>
          <w:sz w:val="24"/>
          <w:szCs w:val="24"/>
        </w:rPr>
        <w:t xml:space="preserve">. </w:t>
      </w:r>
      <w:r w:rsidR="002317EC">
        <w:rPr>
          <w:rFonts w:ascii="Times New Roman" w:hAnsi="Times New Roman" w:cs="Times New Roman"/>
          <w:sz w:val="24"/>
          <w:szCs w:val="24"/>
        </w:rPr>
        <w:t xml:space="preserve">Plan </w:t>
      </w:r>
      <w:r w:rsidR="001E39CE">
        <w:rPr>
          <w:rFonts w:ascii="Times New Roman" w:hAnsi="Times New Roman" w:cs="Times New Roman"/>
          <w:sz w:val="24"/>
          <w:szCs w:val="24"/>
        </w:rPr>
        <w:t xml:space="preserve">za </w:t>
      </w:r>
      <w:r w:rsidR="002317EC">
        <w:rPr>
          <w:rFonts w:ascii="Times New Roman" w:hAnsi="Times New Roman" w:cs="Times New Roman"/>
          <w:sz w:val="24"/>
          <w:szCs w:val="24"/>
        </w:rPr>
        <w:t>2024. i projekcija za 2025-2026.</w:t>
      </w:r>
      <w:r w:rsidR="00174DCA">
        <w:rPr>
          <w:rFonts w:ascii="Times New Roman" w:hAnsi="Times New Roman" w:cs="Times New Roman"/>
          <w:sz w:val="24"/>
          <w:szCs w:val="24"/>
        </w:rPr>
        <w:t xml:space="preserve"> </w:t>
      </w:r>
      <w:r w:rsidR="001E39CE">
        <w:rPr>
          <w:rFonts w:ascii="Times New Roman" w:hAnsi="Times New Roman" w:cs="Times New Roman"/>
          <w:sz w:val="24"/>
          <w:szCs w:val="24"/>
        </w:rPr>
        <w:t xml:space="preserve">su </w:t>
      </w:r>
      <w:r w:rsidR="002317EC">
        <w:rPr>
          <w:rFonts w:ascii="Times New Roman" w:hAnsi="Times New Roman" w:cs="Times New Roman"/>
          <w:sz w:val="24"/>
          <w:szCs w:val="24"/>
        </w:rPr>
        <w:t xml:space="preserve">znatno niži </w:t>
      </w:r>
      <w:r w:rsidR="001E39CE">
        <w:rPr>
          <w:rFonts w:ascii="Times New Roman" w:hAnsi="Times New Roman" w:cs="Times New Roman"/>
          <w:sz w:val="24"/>
          <w:szCs w:val="24"/>
        </w:rPr>
        <w:t xml:space="preserve">u odnosu na plan za </w:t>
      </w:r>
      <w:r w:rsidR="002317EC">
        <w:rPr>
          <w:rFonts w:ascii="Times New Roman" w:hAnsi="Times New Roman" w:cs="Times New Roman"/>
          <w:sz w:val="24"/>
          <w:szCs w:val="24"/>
        </w:rPr>
        <w:t>2023</w:t>
      </w:r>
      <w:r w:rsidR="00174DCA">
        <w:rPr>
          <w:rFonts w:ascii="Times New Roman" w:hAnsi="Times New Roman" w:cs="Times New Roman"/>
          <w:sz w:val="24"/>
          <w:szCs w:val="24"/>
        </w:rPr>
        <w:t>.</w:t>
      </w:r>
      <w:r w:rsidR="002317EC">
        <w:rPr>
          <w:rFonts w:ascii="Times New Roman" w:hAnsi="Times New Roman" w:cs="Times New Roman"/>
          <w:sz w:val="24"/>
          <w:szCs w:val="24"/>
        </w:rPr>
        <w:t xml:space="preserve"> jer </w:t>
      </w:r>
      <w:r w:rsidR="001E39CE">
        <w:rPr>
          <w:rFonts w:ascii="Times New Roman" w:hAnsi="Times New Roman" w:cs="Times New Roman"/>
          <w:sz w:val="24"/>
          <w:szCs w:val="24"/>
        </w:rPr>
        <w:t xml:space="preserve">su </w:t>
      </w:r>
      <w:r w:rsidR="002317EC">
        <w:rPr>
          <w:rFonts w:ascii="Times New Roman" w:hAnsi="Times New Roman" w:cs="Times New Roman"/>
          <w:sz w:val="24"/>
          <w:szCs w:val="24"/>
        </w:rPr>
        <w:t xml:space="preserve">se s ovog izvora </w:t>
      </w:r>
      <w:r w:rsidR="001E39CE">
        <w:rPr>
          <w:rFonts w:ascii="Times New Roman" w:hAnsi="Times New Roman" w:cs="Times New Roman"/>
          <w:sz w:val="24"/>
          <w:szCs w:val="24"/>
        </w:rPr>
        <w:t xml:space="preserve">u proteklom periodu </w:t>
      </w:r>
      <w:r w:rsidR="002317EC">
        <w:rPr>
          <w:rFonts w:ascii="Times New Roman" w:hAnsi="Times New Roman" w:cs="Times New Roman"/>
          <w:sz w:val="24"/>
          <w:szCs w:val="24"/>
        </w:rPr>
        <w:t>pokriva</w:t>
      </w:r>
      <w:r w:rsidR="001E39CE">
        <w:rPr>
          <w:rFonts w:ascii="Times New Roman" w:hAnsi="Times New Roman" w:cs="Times New Roman"/>
          <w:sz w:val="24"/>
          <w:szCs w:val="24"/>
        </w:rPr>
        <w:t>li</w:t>
      </w:r>
      <w:r w:rsidR="002317EC">
        <w:rPr>
          <w:rFonts w:ascii="Times New Roman" w:hAnsi="Times New Roman" w:cs="Times New Roman"/>
          <w:sz w:val="24"/>
          <w:szCs w:val="24"/>
        </w:rPr>
        <w:t xml:space="preserve"> troš</w:t>
      </w:r>
      <w:r w:rsidR="001E39CE">
        <w:rPr>
          <w:rFonts w:ascii="Times New Roman" w:hAnsi="Times New Roman" w:cs="Times New Roman"/>
          <w:sz w:val="24"/>
          <w:szCs w:val="24"/>
        </w:rPr>
        <w:t>kovi</w:t>
      </w:r>
      <w:r w:rsidR="002317EC">
        <w:rPr>
          <w:rFonts w:ascii="Times New Roman" w:hAnsi="Times New Roman" w:cs="Times New Roman"/>
          <w:sz w:val="24"/>
          <w:szCs w:val="24"/>
        </w:rPr>
        <w:t xml:space="preserve"> plaće </w:t>
      </w:r>
      <w:r w:rsidR="004768A5">
        <w:rPr>
          <w:rFonts w:ascii="Times New Roman" w:hAnsi="Times New Roman" w:cs="Times New Roman"/>
          <w:sz w:val="24"/>
          <w:szCs w:val="24"/>
        </w:rPr>
        <w:t>zaposlenice</w:t>
      </w:r>
      <w:r w:rsidR="004768A5" w:rsidDel="001E39CE">
        <w:rPr>
          <w:rFonts w:ascii="Times New Roman" w:hAnsi="Times New Roman" w:cs="Times New Roman"/>
          <w:sz w:val="24"/>
          <w:szCs w:val="24"/>
        </w:rPr>
        <w:t xml:space="preserve"> </w:t>
      </w:r>
      <w:r w:rsidR="00385C99" w:rsidRPr="002819B2">
        <w:rPr>
          <w:rFonts w:ascii="Times New Roman" w:hAnsi="Times New Roman" w:cs="Times New Roman"/>
          <w:sz w:val="24"/>
          <w:szCs w:val="24"/>
        </w:rPr>
        <w:t xml:space="preserve">izaslane </w:t>
      </w:r>
      <w:r w:rsidR="004768A5">
        <w:rPr>
          <w:rFonts w:ascii="Times New Roman" w:hAnsi="Times New Roman" w:cs="Times New Roman"/>
          <w:sz w:val="24"/>
          <w:szCs w:val="24"/>
        </w:rPr>
        <w:t>na rad u Ured Europske unije za intelektualno vlasništvo</w:t>
      </w:r>
      <w:r w:rsidR="001E39CE">
        <w:rPr>
          <w:rFonts w:ascii="Times New Roman" w:hAnsi="Times New Roman" w:cs="Times New Roman"/>
          <w:sz w:val="24"/>
          <w:szCs w:val="24"/>
        </w:rPr>
        <w:t xml:space="preserve"> </w:t>
      </w:r>
      <w:r w:rsidR="002317EC">
        <w:rPr>
          <w:rFonts w:ascii="Times New Roman" w:hAnsi="Times New Roman" w:cs="Times New Roman"/>
          <w:sz w:val="24"/>
          <w:szCs w:val="24"/>
        </w:rPr>
        <w:t xml:space="preserve">kojoj mandat istječe </w:t>
      </w:r>
      <w:r w:rsidR="002B5EFA">
        <w:rPr>
          <w:rFonts w:ascii="Times New Roman" w:hAnsi="Times New Roman" w:cs="Times New Roman"/>
          <w:sz w:val="24"/>
          <w:szCs w:val="24"/>
        </w:rPr>
        <w:t xml:space="preserve">zaključno </w:t>
      </w:r>
      <w:r w:rsidR="002317EC">
        <w:rPr>
          <w:rFonts w:ascii="Times New Roman" w:hAnsi="Times New Roman" w:cs="Times New Roman"/>
          <w:sz w:val="24"/>
          <w:szCs w:val="24"/>
        </w:rPr>
        <w:t>s 31.12.</w:t>
      </w:r>
      <w:r w:rsidR="00385C99" w:rsidRPr="002819B2">
        <w:rPr>
          <w:rFonts w:ascii="Times New Roman" w:hAnsi="Times New Roman" w:cs="Times New Roman"/>
          <w:sz w:val="24"/>
          <w:szCs w:val="24"/>
        </w:rPr>
        <w:t>2023.</w:t>
      </w:r>
      <w:r w:rsidR="00214BBC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385C99" w:rsidRPr="002819B2">
        <w:rPr>
          <w:rFonts w:ascii="Times New Roman" w:hAnsi="Times New Roman" w:cs="Times New Roman"/>
          <w:sz w:val="24"/>
          <w:szCs w:val="24"/>
        </w:rPr>
        <w:t>godin</w:t>
      </w:r>
      <w:r w:rsidR="002317EC">
        <w:rPr>
          <w:rFonts w:ascii="Times New Roman" w:hAnsi="Times New Roman" w:cs="Times New Roman"/>
          <w:sz w:val="24"/>
          <w:szCs w:val="24"/>
        </w:rPr>
        <w:t>e.</w:t>
      </w:r>
    </w:p>
    <w:p w14:paraId="2608F01F" w14:textId="77777777" w:rsidR="00385C99" w:rsidRPr="002819B2" w:rsidRDefault="00385C99" w:rsidP="00C40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09D1E" w14:textId="3140B1B2" w:rsidR="00CC0B53" w:rsidRPr="002819B2" w:rsidRDefault="00122035" w:rsidP="00122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3716F3">
        <w:rPr>
          <w:rFonts w:ascii="Times New Roman" w:hAnsi="Times New Roman" w:cs="Times New Roman"/>
          <w:sz w:val="24"/>
          <w:szCs w:val="24"/>
        </w:rPr>
        <w:t xml:space="preserve">se ostvaruju od međunarodnih organizacija za intelektualno vlasništvo s kojima DZIV surađuje u ime Republike Hrvatske. U najvećem dijelu prihodi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predstavljaju </w:t>
      </w:r>
      <w:r w:rsidRPr="002819B2">
        <w:rPr>
          <w:rFonts w:ascii="Times New Roman" w:hAnsi="Times New Roman" w:cs="Times New Roman"/>
          <w:sz w:val="24"/>
          <w:szCs w:val="24"/>
        </w:rPr>
        <w:t>refundacije Europsk</w:t>
      </w:r>
      <w:r w:rsidR="00D44660" w:rsidRPr="002819B2">
        <w:rPr>
          <w:rFonts w:ascii="Times New Roman" w:hAnsi="Times New Roman" w:cs="Times New Roman"/>
          <w:sz w:val="24"/>
          <w:szCs w:val="24"/>
        </w:rPr>
        <w:t>e</w:t>
      </w:r>
      <w:r w:rsidRPr="002819B2">
        <w:rPr>
          <w:rFonts w:ascii="Times New Roman" w:hAnsi="Times New Roman" w:cs="Times New Roman"/>
          <w:sz w:val="24"/>
          <w:szCs w:val="24"/>
        </w:rPr>
        <w:t xml:space="preserve"> patentn</w:t>
      </w:r>
      <w:r w:rsidR="00D44660" w:rsidRPr="002819B2">
        <w:rPr>
          <w:rFonts w:ascii="Times New Roman" w:hAnsi="Times New Roman" w:cs="Times New Roman"/>
          <w:sz w:val="24"/>
          <w:szCs w:val="24"/>
        </w:rPr>
        <w:t>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44660" w:rsidRPr="00EA1359">
        <w:rPr>
          <w:rFonts w:ascii="Times New Roman" w:hAnsi="Times New Roman" w:cs="Times New Roman"/>
          <w:sz w:val="24"/>
          <w:szCs w:val="24"/>
        </w:rPr>
        <w:t>organizacije</w:t>
      </w:r>
      <w:r w:rsidRPr="002819B2">
        <w:rPr>
          <w:rFonts w:ascii="Times New Roman" w:hAnsi="Times New Roman" w:cs="Times New Roman"/>
          <w:sz w:val="24"/>
          <w:szCs w:val="24"/>
        </w:rPr>
        <w:t xml:space="preserve"> za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rashode službenih </w:t>
      </w:r>
      <w:r w:rsidRPr="002819B2">
        <w:rPr>
          <w:rFonts w:ascii="Times New Roman" w:hAnsi="Times New Roman" w:cs="Times New Roman"/>
          <w:sz w:val="24"/>
          <w:szCs w:val="24"/>
        </w:rPr>
        <w:t xml:space="preserve">putovanja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zaposlenika DZIV-a kao predstavnika Republike Hrvatske na sastancima </w:t>
      </w:r>
      <w:r w:rsidRPr="002819B2">
        <w:rPr>
          <w:rFonts w:ascii="Times New Roman" w:hAnsi="Times New Roman" w:cs="Times New Roman"/>
          <w:sz w:val="24"/>
          <w:szCs w:val="24"/>
        </w:rPr>
        <w:t xml:space="preserve">stručnih i upravljačkih tijela Europske patentne </w:t>
      </w:r>
      <w:r w:rsidRPr="00EA1359">
        <w:rPr>
          <w:rFonts w:ascii="Times New Roman" w:hAnsi="Times New Roman" w:cs="Times New Roman"/>
          <w:sz w:val="24"/>
          <w:szCs w:val="24"/>
        </w:rPr>
        <w:t>organizacije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(EPO)</w:t>
      </w:r>
      <w:r w:rsidRPr="002819B2">
        <w:rPr>
          <w:rFonts w:ascii="Times New Roman" w:hAnsi="Times New Roman" w:cs="Times New Roman"/>
          <w:sz w:val="24"/>
          <w:szCs w:val="24"/>
        </w:rPr>
        <w:t xml:space="preserve"> i radnih grupa, za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rashode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2819B2">
        <w:rPr>
          <w:rFonts w:ascii="Times New Roman" w:hAnsi="Times New Roman" w:cs="Times New Roman"/>
          <w:sz w:val="24"/>
          <w:szCs w:val="24"/>
        </w:rPr>
        <w:t>usavršavanja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zaposlenika DZIV-a na programima EPO-a</w:t>
      </w:r>
      <w:r w:rsidR="00CE31A7" w:rsidRPr="002819B2">
        <w:rPr>
          <w:rFonts w:ascii="Times New Roman" w:hAnsi="Times New Roman" w:cs="Times New Roman"/>
          <w:sz w:val="24"/>
          <w:szCs w:val="24"/>
        </w:rPr>
        <w:t>, te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zajedničke organizacije 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stručnih događanja i 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CE31A7" w:rsidRPr="002819B2">
        <w:rPr>
          <w:rFonts w:ascii="Times New Roman" w:hAnsi="Times New Roman" w:cs="Times New Roman"/>
          <w:sz w:val="24"/>
          <w:szCs w:val="24"/>
        </w:rPr>
        <w:t>angažmana vanjskih konzultanata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na suradnički</w:t>
      </w:r>
      <w:r w:rsidR="003716F3">
        <w:rPr>
          <w:rFonts w:ascii="Times New Roman" w:hAnsi="Times New Roman" w:cs="Times New Roman"/>
          <w:sz w:val="24"/>
          <w:szCs w:val="24"/>
        </w:rPr>
        <w:t>m</w:t>
      </w:r>
      <w:r w:rsidR="002E6D72" w:rsidRPr="002819B2">
        <w:rPr>
          <w:rFonts w:ascii="Times New Roman" w:hAnsi="Times New Roman" w:cs="Times New Roman"/>
          <w:sz w:val="24"/>
          <w:szCs w:val="24"/>
        </w:rPr>
        <w:t xml:space="preserve"> aktivnostima EPO-a i DZIV-a</w:t>
      </w:r>
      <w:r w:rsidR="00CE31A7" w:rsidRPr="002819B2">
        <w:rPr>
          <w:rFonts w:ascii="Times New Roman" w:hAnsi="Times New Roman" w:cs="Times New Roman"/>
          <w:sz w:val="24"/>
          <w:szCs w:val="24"/>
        </w:rPr>
        <w:t xml:space="preserve">. 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86929" w14:textId="77777777" w:rsidR="00122035" w:rsidRPr="002819B2" w:rsidRDefault="00122035" w:rsidP="00CC0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9EC548" w14:textId="05CC4F10" w:rsidR="00055D42" w:rsidRPr="002819B2" w:rsidRDefault="00CE31A7" w:rsidP="00D64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Prihodi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iz </w:t>
      </w:r>
      <w:r w:rsidRPr="002819B2">
        <w:rPr>
          <w:rFonts w:ascii="Times New Roman" w:hAnsi="Times New Roman" w:cs="Times New Roman"/>
          <w:sz w:val="24"/>
          <w:szCs w:val="24"/>
        </w:rPr>
        <w:t>izvora 43 (ostali prihodi za posebne namjene) ostvaruju se temeljem</w:t>
      </w:r>
      <w:r w:rsidR="00CE2662" w:rsidRPr="002819B2">
        <w:t xml:space="preserve">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dviju aktivnosti. Prihodi temeljem aktivnosti A763000 – </w:t>
      </w:r>
      <w:r w:rsidR="00CE2662"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(43-A)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transferne </w:t>
      </w:r>
      <w:r w:rsidR="00BF5A8B" w:rsidRPr="002819B2">
        <w:rPr>
          <w:rFonts w:ascii="Times New Roman" w:hAnsi="Times New Roman" w:cs="Times New Roman"/>
          <w:sz w:val="24"/>
          <w:szCs w:val="24"/>
        </w:rPr>
        <w:t xml:space="preserve">su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prirode i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koriste se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isključivo </w:t>
      </w:r>
      <w:r w:rsidR="00CE2662" w:rsidRPr="002819B2">
        <w:rPr>
          <w:rFonts w:ascii="Times New Roman" w:hAnsi="Times New Roman" w:cs="Times New Roman"/>
          <w:sz w:val="24"/>
          <w:szCs w:val="24"/>
        </w:rPr>
        <w:t xml:space="preserve">za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podmirivanje rashoda međunarodnih obveza Republike Hrvatske temeljem Europske patentne konvencije. Prihode čine uplate propisanih nacionalnih naknada za održavanje u vrijednosti patenata od strane nositelja onih Europskih patenata koji </w:t>
      </w:r>
      <w:r w:rsidR="00DD7437" w:rsidRPr="002819B2">
        <w:rPr>
          <w:rFonts w:ascii="Times New Roman" w:hAnsi="Times New Roman" w:cs="Times New Roman"/>
          <w:sz w:val="24"/>
          <w:szCs w:val="24"/>
        </w:rPr>
        <w:t>se odnose na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Republi</w:t>
      </w:r>
      <w:r w:rsidR="00DD7437" w:rsidRPr="002819B2">
        <w:rPr>
          <w:rFonts w:ascii="Times New Roman" w:hAnsi="Times New Roman" w:cs="Times New Roman"/>
          <w:sz w:val="24"/>
          <w:szCs w:val="24"/>
        </w:rPr>
        <w:t>ku Hrvatsku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, a propisani udio tih naknada </w:t>
      </w:r>
      <w:r w:rsidR="000D71C5" w:rsidRPr="002819B2">
        <w:rPr>
          <w:rFonts w:ascii="Times New Roman" w:hAnsi="Times New Roman" w:cs="Times New Roman"/>
          <w:sz w:val="24"/>
          <w:szCs w:val="24"/>
        </w:rPr>
        <w:t xml:space="preserve">DZIV transferira </w:t>
      </w:r>
      <w:r w:rsidR="00BA2B23" w:rsidRPr="002819B2">
        <w:rPr>
          <w:rFonts w:ascii="Times New Roman" w:hAnsi="Times New Roman" w:cs="Times New Roman"/>
          <w:sz w:val="24"/>
          <w:szCs w:val="24"/>
        </w:rPr>
        <w:t>Europskoj patentnoj organizaciji.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 U </w:t>
      </w:r>
      <w:r w:rsidR="00DA6768" w:rsidRPr="002819B2">
        <w:rPr>
          <w:rFonts w:ascii="Times New Roman" w:hAnsi="Times New Roman" w:cs="Times New Roman"/>
          <w:sz w:val="24"/>
          <w:szCs w:val="24"/>
        </w:rPr>
        <w:t>manjem dijelu prihode predstavljaju uplate propisanih naknada za međunarodni postupak prijave patenta temeljem međunarodnog Ugovora o suradnji u području patenata (tzv. Ugovor PCT) od strane domaćih podnositelja koje DZIV u cijelosti transferira Svjetskoj organizaciji za intelektualno vlasništvo (WIPO). U neznatnom dijelu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 prihode čine i uplate naknade podnositelja </w:t>
      </w:r>
      <w:r w:rsidR="00DD7437" w:rsidRPr="002819B2">
        <w:rPr>
          <w:rFonts w:ascii="Times New Roman" w:hAnsi="Times New Roman" w:cs="Times New Roman"/>
          <w:sz w:val="24"/>
          <w:szCs w:val="24"/>
        </w:rPr>
        <w:t xml:space="preserve">nacionalnih </w:t>
      </w:r>
      <w:r w:rsidR="00F03C08" w:rsidRPr="002819B2">
        <w:rPr>
          <w:rFonts w:ascii="Times New Roman" w:hAnsi="Times New Roman" w:cs="Times New Roman"/>
          <w:sz w:val="24"/>
          <w:szCs w:val="24"/>
        </w:rPr>
        <w:t>paten</w:t>
      </w:r>
      <w:r w:rsidR="00DD7437" w:rsidRPr="002819B2">
        <w:rPr>
          <w:rFonts w:ascii="Times New Roman" w:hAnsi="Times New Roman" w:cs="Times New Roman"/>
          <w:sz w:val="24"/>
          <w:szCs w:val="24"/>
        </w:rPr>
        <w:t>a</w:t>
      </w:r>
      <w:r w:rsidR="00F03C08" w:rsidRPr="002819B2">
        <w:rPr>
          <w:rFonts w:ascii="Times New Roman" w:hAnsi="Times New Roman" w:cs="Times New Roman"/>
          <w:sz w:val="24"/>
          <w:szCs w:val="24"/>
        </w:rPr>
        <w:t xml:space="preserve">ta za </w:t>
      </w:r>
      <w:r w:rsidR="00DA6768" w:rsidRPr="002819B2">
        <w:rPr>
          <w:rFonts w:ascii="Times New Roman" w:hAnsi="Times New Roman" w:cs="Times New Roman"/>
          <w:sz w:val="24"/>
          <w:szCs w:val="24"/>
        </w:rPr>
        <w:t xml:space="preserve">tražene </w:t>
      </w:r>
      <w:r w:rsidR="00F03C08" w:rsidRPr="002819B2">
        <w:rPr>
          <w:rFonts w:ascii="Times New Roman" w:hAnsi="Times New Roman" w:cs="Times New Roman"/>
          <w:sz w:val="24"/>
          <w:szCs w:val="24"/>
        </w:rPr>
        <w:t>posebne stručne usluge Europske patentne organizacije</w:t>
      </w:r>
      <w:r w:rsidR="00DA6768" w:rsidRPr="002819B2">
        <w:rPr>
          <w:rFonts w:ascii="Times New Roman" w:hAnsi="Times New Roman" w:cs="Times New Roman"/>
          <w:sz w:val="24"/>
          <w:szCs w:val="24"/>
        </w:rPr>
        <w:t xml:space="preserve"> koji se također u cijelosti transferiraju toj organizaciji. 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P</w:t>
      </w:r>
      <w:r w:rsidR="000D71C5" w:rsidRPr="002819B2">
        <w:rPr>
          <w:rFonts w:ascii="Times New Roman" w:hAnsi="Times New Roman" w:cs="Times New Roman"/>
          <w:sz w:val="24"/>
          <w:szCs w:val="24"/>
        </w:rPr>
        <w:t>rihode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0D71C5" w:rsidRPr="002819B2">
        <w:rPr>
          <w:rFonts w:ascii="Times New Roman" w:hAnsi="Times New Roman" w:cs="Times New Roman"/>
          <w:sz w:val="24"/>
          <w:szCs w:val="24"/>
        </w:rPr>
        <w:t>preostale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nakon podmirenja međunarodnih obveza </w:t>
      </w:r>
      <w:r w:rsidR="000D71C5" w:rsidRPr="002819B2">
        <w:rPr>
          <w:rFonts w:ascii="Times New Roman" w:hAnsi="Times New Roman" w:cs="Times New Roman"/>
          <w:sz w:val="24"/>
          <w:szCs w:val="24"/>
        </w:rPr>
        <w:t>DZIV</w:t>
      </w:r>
      <w:r w:rsidR="00BA2B23" w:rsidRPr="002819B2">
        <w:rPr>
          <w:rFonts w:ascii="Times New Roman" w:hAnsi="Times New Roman" w:cs="Times New Roman"/>
          <w:sz w:val="24"/>
          <w:szCs w:val="24"/>
        </w:rPr>
        <w:t xml:space="preserve"> periodično </w:t>
      </w:r>
      <w:r w:rsidR="000D71C5" w:rsidRPr="002819B2">
        <w:rPr>
          <w:rFonts w:ascii="Times New Roman" w:hAnsi="Times New Roman" w:cs="Times New Roman"/>
          <w:sz w:val="24"/>
          <w:szCs w:val="24"/>
        </w:rPr>
        <w:t xml:space="preserve">transferira u državni proračun na stavci </w:t>
      </w:r>
      <w:r w:rsidR="00750B47" w:rsidRPr="002819B2">
        <w:rPr>
          <w:rFonts w:ascii="Times New Roman" w:hAnsi="Times New Roman" w:cs="Times New Roman"/>
          <w:sz w:val="24"/>
          <w:szCs w:val="24"/>
        </w:rPr>
        <w:t>3295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2819B2">
        <w:rPr>
          <w:rFonts w:ascii="Times New Roman" w:hAnsi="Times New Roman" w:cs="Times New Roman"/>
          <w:sz w:val="24"/>
          <w:szCs w:val="24"/>
        </w:rPr>
        <w:t>-</w:t>
      </w:r>
      <w:r w:rsidR="00B1753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750B47" w:rsidRPr="002819B2">
        <w:rPr>
          <w:rFonts w:ascii="Times New Roman" w:hAnsi="Times New Roman" w:cs="Times New Roman"/>
          <w:sz w:val="24"/>
          <w:szCs w:val="24"/>
        </w:rPr>
        <w:t>Pristojbe i naknade</w:t>
      </w:r>
      <w:r w:rsidR="00B1753F" w:rsidRPr="00DA508A">
        <w:rPr>
          <w:rFonts w:ascii="Times New Roman" w:hAnsi="Times New Roman" w:cs="Times New Roman"/>
          <w:sz w:val="24"/>
          <w:szCs w:val="24"/>
        </w:rPr>
        <w:t>,</w:t>
      </w:r>
      <w:r w:rsidR="00750B47" w:rsidRPr="00DA508A">
        <w:rPr>
          <w:rFonts w:ascii="Times New Roman" w:hAnsi="Times New Roman" w:cs="Times New Roman"/>
          <w:sz w:val="24"/>
          <w:szCs w:val="24"/>
        </w:rPr>
        <w:t xml:space="preserve"> </w:t>
      </w:r>
      <w:r w:rsidR="00BF5A8B" w:rsidRPr="009B1EC7">
        <w:rPr>
          <w:rFonts w:ascii="Times New Roman" w:hAnsi="Times New Roman" w:cs="Times New Roman"/>
          <w:sz w:val="24"/>
          <w:szCs w:val="24"/>
        </w:rPr>
        <w:t xml:space="preserve">uz zadržavanje kontinuirane rezerve za podmirenje </w:t>
      </w:r>
      <w:r w:rsidR="00EE32FE" w:rsidRPr="009B1EC7">
        <w:rPr>
          <w:rFonts w:ascii="Times New Roman" w:hAnsi="Times New Roman" w:cs="Times New Roman"/>
          <w:sz w:val="24"/>
          <w:szCs w:val="24"/>
        </w:rPr>
        <w:t>ovih</w:t>
      </w:r>
      <w:r w:rsidR="00BF5A8B" w:rsidRPr="009B1EC7">
        <w:rPr>
          <w:rFonts w:ascii="Times New Roman" w:hAnsi="Times New Roman" w:cs="Times New Roman"/>
          <w:sz w:val="24"/>
          <w:szCs w:val="24"/>
        </w:rPr>
        <w:t xml:space="preserve"> obveza</w:t>
      </w:r>
      <w:r w:rsidR="00EE32FE" w:rsidRPr="009B1EC7">
        <w:rPr>
          <w:rFonts w:ascii="Times New Roman" w:hAnsi="Times New Roman" w:cs="Times New Roman"/>
          <w:sz w:val="24"/>
          <w:szCs w:val="24"/>
        </w:rPr>
        <w:t xml:space="preserve"> prema planu dospijeća</w:t>
      </w:r>
      <w:r w:rsidR="000D71C5" w:rsidRPr="00DA508A">
        <w:rPr>
          <w:rFonts w:ascii="Times New Roman" w:hAnsi="Times New Roman" w:cs="Times New Roman"/>
          <w:sz w:val="24"/>
          <w:szCs w:val="24"/>
        </w:rPr>
        <w:t>.</w:t>
      </w:r>
      <w:r w:rsidR="00BF5A8B" w:rsidRPr="00DA508A">
        <w:rPr>
          <w:rFonts w:ascii="Times New Roman" w:hAnsi="Times New Roman" w:cs="Times New Roman"/>
          <w:sz w:val="24"/>
          <w:szCs w:val="24"/>
        </w:rPr>
        <w:t xml:space="preserve"> Dinamiku </w:t>
      </w:r>
      <w:r w:rsidR="00BF5A8B" w:rsidRPr="009B1EC7">
        <w:rPr>
          <w:rFonts w:ascii="Times New Roman" w:hAnsi="Times New Roman" w:cs="Times New Roman"/>
          <w:sz w:val="24"/>
          <w:szCs w:val="24"/>
        </w:rPr>
        <w:t xml:space="preserve">ovih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prihoda moguće je samo okvirno planirati budući da isti ovise o 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više čimbenika  -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>o trendovima godišnjeg broja prijava Europskih patenata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interesu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nositelja 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Europskih </w:t>
      </w:r>
      <w:r w:rsidR="00BF5A8B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>patenata</w:t>
      </w:r>
      <w:r w:rsidR="00055D42"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isti budu u vrijednosti na teritoriju Republike Hrvatske i trajanju njihovog interesa za održavanja istih u vrijednosti (do maksimalnih 20 godina), strukturi nositelja Europskih patenata (s obzirom na umanjenje naknada za neke kategorije) te propisanoj visini nacionalnih naknada i visini minimalnih naknada propisanoj od strane Europske patentne organizacije. </w:t>
      </w:r>
      <w:r w:rsidR="00055D42" w:rsidRPr="002819B2">
        <w:rPr>
          <w:rFonts w:ascii="Times New Roman" w:hAnsi="Times New Roman" w:cs="Times New Roman"/>
          <w:sz w:val="24"/>
          <w:szCs w:val="24"/>
        </w:rPr>
        <w:t>Temeljem dosadašnjih trendova projiciran</w:t>
      </w:r>
      <w:r w:rsidR="00DA508A">
        <w:rPr>
          <w:rFonts w:ascii="Times New Roman" w:hAnsi="Times New Roman" w:cs="Times New Roman"/>
          <w:sz w:val="24"/>
          <w:szCs w:val="24"/>
        </w:rPr>
        <w:t>o</w:t>
      </w:r>
      <w:r w:rsidR="00055D42" w:rsidRPr="002819B2">
        <w:rPr>
          <w:rFonts w:ascii="Times New Roman" w:hAnsi="Times New Roman" w:cs="Times New Roman"/>
          <w:sz w:val="24"/>
          <w:szCs w:val="24"/>
        </w:rPr>
        <w:t xml:space="preserve"> je </w:t>
      </w:r>
      <w:r w:rsidR="00DA508A">
        <w:rPr>
          <w:rFonts w:ascii="Times New Roman" w:hAnsi="Times New Roman" w:cs="Times New Roman"/>
          <w:sz w:val="24"/>
          <w:szCs w:val="24"/>
        </w:rPr>
        <w:t xml:space="preserve">kretanje </w:t>
      </w:r>
      <w:r w:rsidR="00055D42" w:rsidRPr="002819B2">
        <w:rPr>
          <w:rFonts w:ascii="Times New Roman" w:hAnsi="Times New Roman" w:cs="Times New Roman"/>
          <w:sz w:val="24"/>
          <w:szCs w:val="24"/>
        </w:rPr>
        <w:t>ovih prihoda u planskom razdoblju.</w:t>
      </w:r>
    </w:p>
    <w:p w14:paraId="0634E4BA" w14:textId="0AF3D4FD" w:rsidR="00D274EB" w:rsidRDefault="00B50029" w:rsidP="00D274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Prihodi temeljem aktivnosti </w:t>
      </w:r>
      <w:r w:rsidRPr="002819B2">
        <w:rPr>
          <w:rFonts w:ascii="Times New Roman" w:hAnsi="Times New Roman" w:cs="Times New Roman"/>
          <w:sz w:val="24"/>
          <w:szCs w:val="24"/>
        </w:rPr>
        <w:t xml:space="preserve"> T763005 – </w:t>
      </w:r>
      <w:r w:rsidRPr="002819B2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DF394E">
        <w:rPr>
          <w:rFonts w:ascii="Times New Roman" w:hAnsi="Times New Roman" w:cs="Times New Roman"/>
          <w:sz w:val="24"/>
          <w:szCs w:val="24"/>
        </w:rPr>
        <w:t xml:space="preserve">(43-T) </w:t>
      </w:r>
      <w:r w:rsidRPr="002819B2">
        <w:rPr>
          <w:rFonts w:ascii="Times New Roman" w:hAnsi="Times New Roman" w:cs="Times New Roman"/>
          <w:sz w:val="24"/>
          <w:szCs w:val="24"/>
        </w:rPr>
        <w:t xml:space="preserve">predstavljaju namjenske uplate Ureda Europske unije za intelektualno vlasništvo (EUIPO) za svrhe propisane Uredbom (EU) 2017/1001 Europskog </w:t>
      </w:r>
      <w:r w:rsidRPr="002819B2">
        <w:rPr>
          <w:rFonts w:ascii="Times New Roman" w:hAnsi="Times New Roman" w:cs="Times New Roman"/>
          <w:sz w:val="24"/>
          <w:szCs w:val="24"/>
        </w:rPr>
        <w:lastRenderedPageBreak/>
        <w:t>parlamenta i Vijeća od 14. lipnja 2017. o žigu Europske unije. Člankom 152. propisano je da EUIPO i središnji uredi za industrijsko vlasništvo država članica surađuju radi promicanja konvergencije praksi i alata u području žigova i dizajna te da EUIPO  financijski podupire ove projekte u mjeri u kojoj je to potrebno kako bi se osiguralo učinkovito sudjelovanje središnjih ureda za industrijsko vlasništvo država članica u tim projektima.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 Godišnj</w:t>
      </w:r>
      <w:r w:rsidR="008069A1">
        <w:rPr>
          <w:rFonts w:ascii="Times New Roman" w:hAnsi="Times New Roman" w:cs="Times New Roman"/>
          <w:sz w:val="24"/>
          <w:szCs w:val="24"/>
        </w:rPr>
        <w:t>a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 d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inamika ovih prihoda ovisi o </w:t>
      </w:r>
      <w:r w:rsidR="00AE4B36" w:rsidRPr="002819B2">
        <w:rPr>
          <w:rFonts w:ascii="Times New Roman" w:hAnsi="Times New Roman" w:cs="Times New Roman"/>
          <w:sz w:val="24"/>
          <w:szCs w:val="24"/>
        </w:rPr>
        <w:t xml:space="preserve">godišnjoj </w:t>
      </w:r>
      <w:r w:rsidR="00AD17CF" w:rsidRPr="002819B2">
        <w:rPr>
          <w:rFonts w:ascii="Times New Roman" w:hAnsi="Times New Roman" w:cs="Times New Roman"/>
          <w:sz w:val="24"/>
          <w:szCs w:val="24"/>
        </w:rPr>
        <w:t>dinamici provedbe projekata suradnje između EUIPO-a i DZIV-a</w:t>
      </w:r>
      <w:r w:rsidR="00AE4B36" w:rsidRPr="002819B2">
        <w:rPr>
          <w:rFonts w:ascii="Times New Roman" w:hAnsi="Times New Roman" w:cs="Times New Roman"/>
          <w:sz w:val="24"/>
          <w:szCs w:val="24"/>
        </w:rPr>
        <w:t>. U</w:t>
      </w:r>
      <w:r w:rsidR="00AD17CF" w:rsidRPr="002819B2">
        <w:rPr>
          <w:rFonts w:ascii="Times New Roman" w:hAnsi="Times New Roman" w:cs="Times New Roman"/>
          <w:sz w:val="24"/>
          <w:szCs w:val="24"/>
        </w:rPr>
        <w:t xml:space="preserve"> </w:t>
      </w:r>
      <w:r w:rsidR="00AD17CF" w:rsidRPr="006F736F">
        <w:rPr>
          <w:rFonts w:ascii="Times New Roman" w:hAnsi="Times New Roman" w:cs="Times New Roman"/>
          <w:sz w:val="24"/>
          <w:szCs w:val="24"/>
        </w:rPr>
        <w:t xml:space="preserve">planskom razdoblju </w:t>
      </w:r>
      <w:r w:rsidR="00B665C8" w:rsidRPr="006F736F">
        <w:rPr>
          <w:rFonts w:ascii="Times New Roman" w:hAnsi="Times New Roman" w:cs="Times New Roman"/>
          <w:sz w:val="24"/>
          <w:szCs w:val="24"/>
        </w:rPr>
        <w:t>se za 202</w:t>
      </w:r>
      <w:r w:rsidR="00196216" w:rsidRPr="003C0905">
        <w:rPr>
          <w:rFonts w:ascii="Times New Roman" w:hAnsi="Times New Roman" w:cs="Times New Roman"/>
          <w:sz w:val="24"/>
          <w:szCs w:val="24"/>
        </w:rPr>
        <w:t>4</w:t>
      </w:r>
      <w:r w:rsidR="00B665C8" w:rsidRPr="006F736F">
        <w:rPr>
          <w:rFonts w:ascii="Times New Roman" w:hAnsi="Times New Roman" w:cs="Times New Roman"/>
          <w:sz w:val="24"/>
          <w:szCs w:val="24"/>
        </w:rPr>
        <w:t>.</w:t>
      </w:r>
      <w:r w:rsidR="00196216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5A554D">
        <w:rPr>
          <w:rFonts w:ascii="Times New Roman" w:hAnsi="Times New Roman" w:cs="Times New Roman"/>
          <w:sz w:val="24"/>
          <w:szCs w:val="24"/>
        </w:rPr>
        <w:t xml:space="preserve">okvirno </w:t>
      </w:r>
      <w:r w:rsidR="005A554D" w:rsidRPr="006F736F">
        <w:rPr>
          <w:rFonts w:ascii="Times New Roman" w:hAnsi="Times New Roman" w:cs="Times New Roman"/>
          <w:sz w:val="24"/>
          <w:szCs w:val="24"/>
        </w:rPr>
        <w:t>p</w:t>
      </w:r>
      <w:r w:rsidR="005A554D">
        <w:rPr>
          <w:rFonts w:ascii="Times New Roman" w:hAnsi="Times New Roman" w:cs="Times New Roman"/>
          <w:sz w:val="24"/>
          <w:szCs w:val="24"/>
        </w:rPr>
        <w:t xml:space="preserve">lanira </w:t>
      </w:r>
      <w:r w:rsidR="00196216" w:rsidRPr="003C0905">
        <w:rPr>
          <w:rFonts w:ascii="Times New Roman" w:hAnsi="Times New Roman" w:cs="Times New Roman"/>
          <w:sz w:val="24"/>
          <w:szCs w:val="24"/>
        </w:rPr>
        <w:t>jednak</w:t>
      </w:r>
      <w:r w:rsidR="005A554D">
        <w:rPr>
          <w:rFonts w:ascii="Times New Roman" w:hAnsi="Times New Roman" w:cs="Times New Roman"/>
          <w:sz w:val="24"/>
          <w:szCs w:val="24"/>
        </w:rPr>
        <w:t xml:space="preserve"> iznos</w:t>
      </w:r>
      <w:r w:rsidR="00196216" w:rsidRPr="003C0905">
        <w:rPr>
          <w:rFonts w:ascii="Times New Roman" w:hAnsi="Times New Roman" w:cs="Times New Roman"/>
          <w:sz w:val="24"/>
          <w:szCs w:val="24"/>
        </w:rPr>
        <w:t xml:space="preserve"> ovih</w:t>
      </w:r>
      <w:r w:rsidR="00B665C8" w:rsidRPr="006F736F">
        <w:rPr>
          <w:rFonts w:ascii="Times New Roman" w:hAnsi="Times New Roman" w:cs="Times New Roman"/>
          <w:sz w:val="24"/>
          <w:szCs w:val="24"/>
        </w:rPr>
        <w:t xml:space="preserve"> </w:t>
      </w:r>
      <w:r w:rsidR="00AE4B36" w:rsidRPr="006F736F">
        <w:rPr>
          <w:rFonts w:ascii="Times New Roman" w:hAnsi="Times New Roman" w:cs="Times New Roman"/>
          <w:sz w:val="24"/>
          <w:szCs w:val="24"/>
        </w:rPr>
        <w:t>prihoda</w:t>
      </w:r>
      <w:r w:rsidR="005A554D">
        <w:rPr>
          <w:rFonts w:ascii="Times New Roman" w:hAnsi="Times New Roman" w:cs="Times New Roman"/>
          <w:sz w:val="24"/>
          <w:szCs w:val="24"/>
        </w:rPr>
        <w:t xml:space="preserve"> kao u 2023. godini budući da još nije utvrđen konačan opseg i financijski učinak aktivnosti koje će se provoditi u 2024. godini</w:t>
      </w:r>
      <w:r w:rsidR="00F90D5B">
        <w:rPr>
          <w:rFonts w:ascii="Times New Roman" w:hAnsi="Times New Roman" w:cs="Times New Roman"/>
          <w:sz w:val="24"/>
          <w:szCs w:val="24"/>
        </w:rPr>
        <w:t>, osim temeljnih aktivnosti koje se provode svake godine a koje čine glavninu prihoda</w:t>
      </w:r>
      <w:r w:rsidR="00306050">
        <w:rPr>
          <w:rFonts w:ascii="Times New Roman" w:hAnsi="Times New Roman" w:cs="Times New Roman"/>
          <w:sz w:val="24"/>
          <w:szCs w:val="24"/>
        </w:rPr>
        <w:t>. I</w:t>
      </w:r>
      <w:r w:rsidR="005A554D">
        <w:rPr>
          <w:rFonts w:ascii="Times New Roman" w:hAnsi="Times New Roman" w:cs="Times New Roman"/>
          <w:sz w:val="24"/>
          <w:szCs w:val="24"/>
        </w:rPr>
        <w:t>z istih razloga</w:t>
      </w:r>
      <w:r w:rsidR="00306050">
        <w:rPr>
          <w:rFonts w:ascii="Times New Roman" w:hAnsi="Times New Roman" w:cs="Times New Roman"/>
          <w:sz w:val="24"/>
          <w:szCs w:val="24"/>
        </w:rPr>
        <w:t xml:space="preserve"> z</w:t>
      </w:r>
      <w:r w:rsidR="006F736F">
        <w:rPr>
          <w:rFonts w:ascii="Times New Roman" w:hAnsi="Times New Roman" w:cs="Times New Roman"/>
          <w:sz w:val="24"/>
          <w:szCs w:val="24"/>
        </w:rPr>
        <w:t>a naredne dvije godine</w:t>
      </w:r>
      <w:r w:rsidR="00306050">
        <w:rPr>
          <w:rFonts w:ascii="Times New Roman" w:hAnsi="Times New Roman" w:cs="Times New Roman"/>
          <w:sz w:val="24"/>
          <w:szCs w:val="24"/>
        </w:rPr>
        <w:t xml:space="preserve"> (2025</w:t>
      </w:r>
      <w:r w:rsidR="00EA1359">
        <w:rPr>
          <w:rFonts w:ascii="Times New Roman" w:hAnsi="Times New Roman" w:cs="Times New Roman"/>
          <w:sz w:val="24"/>
          <w:szCs w:val="24"/>
        </w:rPr>
        <w:t>.</w:t>
      </w:r>
      <w:r w:rsidR="00306050">
        <w:rPr>
          <w:rFonts w:ascii="Times New Roman" w:hAnsi="Times New Roman" w:cs="Times New Roman"/>
          <w:sz w:val="24"/>
          <w:szCs w:val="24"/>
        </w:rPr>
        <w:t>-2026</w:t>
      </w:r>
      <w:r w:rsidR="00EA1359">
        <w:rPr>
          <w:rFonts w:ascii="Times New Roman" w:hAnsi="Times New Roman" w:cs="Times New Roman"/>
          <w:sz w:val="24"/>
          <w:szCs w:val="24"/>
        </w:rPr>
        <w:t>.</w:t>
      </w:r>
      <w:r w:rsidR="00306050">
        <w:rPr>
          <w:rFonts w:ascii="Times New Roman" w:hAnsi="Times New Roman" w:cs="Times New Roman"/>
          <w:sz w:val="24"/>
          <w:szCs w:val="24"/>
        </w:rPr>
        <w:t xml:space="preserve">) </w:t>
      </w:r>
      <w:r w:rsidR="005A554D">
        <w:rPr>
          <w:rFonts w:ascii="Times New Roman" w:hAnsi="Times New Roman" w:cs="Times New Roman"/>
          <w:sz w:val="24"/>
          <w:szCs w:val="24"/>
        </w:rPr>
        <w:t>projicirana je</w:t>
      </w:r>
      <w:r w:rsidR="00306050">
        <w:rPr>
          <w:rFonts w:ascii="Times New Roman" w:hAnsi="Times New Roman" w:cs="Times New Roman"/>
          <w:sz w:val="24"/>
          <w:szCs w:val="24"/>
        </w:rPr>
        <w:t xml:space="preserve"> projektna suradnja jednakog financijskog učinka. </w:t>
      </w:r>
      <w:r w:rsidR="00C3722E" w:rsidRPr="00D769FB">
        <w:rPr>
          <w:rFonts w:ascii="Times New Roman" w:hAnsi="Times New Roman" w:cs="Times New Roman"/>
          <w:sz w:val="24"/>
          <w:szCs w:val="24"/>
        </w:rPr>
        <w:t>Godišnji p</w:t>
      </w:r>
      <w:r w:rsidR="001824CE" w:rsidRPr="00D769FB">
        <w:rPr>
          <w:rFonts w:ascii="Times New Roman" w:hAnsi="Times New Roman" w:cs="Times New Roman"/>
          <w:sz w:val="24"/>
          <w:szCs w:val="24"/>
        </w:rPr>
        <w:t>rihodi temeljem članka</w:t>
      </w:r>
      <w:r w:rsidR="006E7B7C" w:rsidRPr="00D769FB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D769FB">
        <w:rPr>
          <w:rFonts w:ascii="Times New Roman" w:hAnsi="Times New Roman" w:cs="Times New Roman"/>
          <w:sz w:val="24"/>
          <w:szCs w:val="24"/>
        </w:rPr>
        <w:t>172.</w:t>
      </w:r>
      <w:r w:rsidR="00B665C8" w:rsidRPr="00D769FB">
        <w:rPr>
          <w:rFonts w:ascii="Times New Roman" w:hAnsi="Times New Roman" w:cs="Times New Roman"/>
          <w:sz w:val="24"/>
          <w:szCs w:val="24"/>
        </w:rPr>
        <w:t xml:space="preserve"> </w:t>
      </w:r>
      <w:r w:rsidR="001824CE" w:rsidRPr="00D769FB">
        <w:rPr>
          <w:rFonts w:ascii="Times New Roman" w:hAnsi="Times New Roman" w:cs="Times New Roman"/>
          <w:sz w:val="24"/>
          <w:szCs w:val="24"/>
        </w:rPr>
        <w:t>(nadoknada troškova središnjih ureda za industrijsko vlasništvo država članica i drugih na</w:t>
      </w:r>
      <w:r w:rsidR="00C3722E" w:rsidRPr="00D769FB">
        <w:rPr>
          <w:rFonts w:ascii="Times New Roman" w:hAnsi="Times New Roman" w:cs="Times New Roman"/>
          <w:sz w:val="24"/>
          <w:szCs w:val="24"/>
        </w:rPr>
        <w:t>dležnih</w:t>
      </w:r>
      <w:r w:rsidR="001824CE" w:rsidRPr="00D769FB">
        <w:rPr>
          <w:rFonts w:ascii="Times New Roman" w:hAnsi="Times New Roman" w:cs="Times New Roman"/>
          <w:sz w:val="24"/>
          <w:szCs w:val="24"/>
        </w:rPr>
        <w:t xml:space="preserve"> tijela na temelju specifičnih zadaća koje </w:t>
      </w:r>
      <w:r w:rsidR="00C3722E" w:rsidRPr="00D769FB">
        <w:rPr>
          <w:rFonts w:ascii="Times New Roman" w:hAnsi="Times New Roman" w:cs="Times New Roman"/>
          <w:sz w:val="24"/>
          <w:szCs w:val="24"/>
        </w:rPr>
        <w:t>isti</w:t>
      </w:r>
      <w:r w:rsidR="001824CE" w:rsidRPr="00D769FB">
        <w:rPr>
          <w:rFonts w:ascii="Times New Roman" w:hAnsi="Times New Roman" w:cs="Times New Roman"/>
          <w:sz w:val="24"/>
          <w:szCs w:val="24"/>
        </w:rPr>
        <w:t xml:space="preserve"> izvršavaju kao funkcionalni dijelovi sustava žiga EU-a</w:t>
      </w:r>
      <w:r w:rsidR="00C3722E" w:rsidRPr="00D769FB">
        <w:rPr>
          <w:rFonts w:ascii="Times New Roman" w:hAnsi="Times New Roman" w:cs="Times New Roman"/>
          <w:sz w:val="24"/>
          <w:szCs w:val="24"/>
        </w:rPr>
        <w:t>) ovise o kretanju relevantnih godišnjih pokazatelja u postupcima zaštite i provedbe prava žigova, a</w:t>
      </w:r>
      <w:r w:rsidR="00C3722E" w:rsidRPr="00D769FB">
        <w:t xml:space="preserve"> </w:t>
      </w:r>
      <w:r w:rsidR="00C3722E" w:rsidRPr="00D769FB">
        <w:rPr>
          <w:rFonts w:ascii="Times New Roman" w:hAnsi="Times New Roman" w:cs="Times New Roman"/>
          <w:sz w:val="24"/>
          <w:szCs w:val="24"/>
        </w:rPr>
        <w:t>obveza EUIPO-a da nadoknadi troškove koji su nastali određene godine primjenjuje se samo u mjeri u kojoj u toj godini nije došlo do manjka proračuna EUIPO-a. S obzirom da se ovi prihodi ostvaruju s vremenskim pomakom od dvije godine (uplate za n-tu godinu u n+2. godini)</w:t>
      </w:r>
      <w:r w:rsidR="00D274EB">
        <w:rPr>
          <w:rFonts w:ascii="Times New Roman" w:hAnsi="Times New Roman" w:cs="Times New Roman"/>
          <w:sz w:val="24"/>
          <w:szCs w:val="24"/>
        </w:rPr>
        <w:t>,</w:t>
      </w:r>
      <w:r w:rsidR="00D769FB">
        <w:rPr>
          <w:rFonts w:ascii="Times New Roman" w:hAnsi="Times New Roman" w:cs="Times New Roman"/>
          <w:sz w:val="24"/>
          <w:szCs w:val="24"/>
        </w:rPr>
        <w:t xml:space="preserve"> za plansku 2024. se </w:t>
      </w:r>
      <w:r w:rsidR="00EA1359">
        <w:rPr>
          <w:rFonts w:ascii="Times New Roman" w:hAnsi="Times New Roman" w:cs="Times New Roman"/>
          <w:sz w:val="24"/>
          <w:szCs w:val="24"/>
        </w:rPr>
        <w:t xml:space="preserve">ovi prihodi </w:t>
      </w:r>
      <w:r w:rsidR="00D769FB">
        <w:rPr>
          <w:rFonts w:ascii="Times New Roman" w:hAnsi="Times New Roman" w:cs="Times New Roman"/>
          <w:sz w:val="24"/>
          <w:szCs w:val="24"/>
        </w:rPr>
        <w:t xml:space="preserve">ne </w:t>
      </w:r>
      <w:r w:rsidR="00D769FB" w:rsidRPr="00430F36">
        <w:rPr>
          <w:rFonts w:ascii="Times New Roman" w:hAnsi="Times New Roman" w:cs="Times New Roman"/>
          <w:sz w:val="24"/>
          <w:szCs w:val="24"/>
        </w:rPr>
        <w:t>planiraju</w:t>
      </w:r>
      <w:r w:rsidR="00C3722E" w:rsidRPr="00430F36">
        <w:rPr>
          <w:rFonts w:ascii="Times New Roman" w:hAnsi="Times New Roman" w:cs="Times New Roman"/>
          <w:sz w:val="24"/>
          <w:szCs w:val="24"/>
        </w:rPr>
        <w:t xml:space="preserve"> </w:t>
      </w:r>
      <w:r w:rsidR="00D769FB" w:rsidRPr="003C0905">
        <w:rPr>
          <w:rFonts w:ascii="Times New Roman" w:hAnsi="Times New Roman" w:cs="Times New Roman"/>
          <w:sz w:val="24"/>
          <w:szCs w:val="24"/>
        </w:rPr>
        <w:t xml:space="preserve">zbog </w:t>
      </w:r>
      <w:r w:rsidR="00D274EB">
        <w:rPr>
          <w:rFonts w:ascii="Times New Roman" w:hAnsi="Times New Roman" w:cs="Times New Roman"/>
          <w:sz w:val="24"/>
          <w:szCs w:val="24"/>
        </w:rPr>
        <w:t xml:space="preserve">manjka u proračunu </w:t>
      </w:r>
      <w:r w:rsidR="00D769FB" w:rsidRPr="003C0905">
        <w:rPr>
          <w:rFonts w:ascii="Times New Roman" w:hAnsi="Times New Roman" w:cs="Times New Roman"/>
          <w:sz w:val="24"/>
          <w:szCs w:val="24"/>
        </w:rPr>
        <w:t>EUIPO-</w:t>
      </w:r>
      <w:r w:rsidR="00D274EB">
        <w:rPr>
          <w:rFonts w:ascii="Times New Roman" w:hAnsi="Times New Roman" w:cs="Times New Roman"/>
          <w:sz w:val="24"/>
          <w:szCs w:val="24"/>
        </w:rPr>
        <w:t xml:space="preserve">a </w:t>
      </w:r>
      <w:r w:rsidR="00D769FB" w:rsidRPr="003C0905">
        <w:rPr>
          <w:rFonts w:ascii="Times New Roman" w:hAnsi="Times New Roman" w:cs="Times New Roman"/>
          <w:sz w:val="24"/>
          <w:szCs w:val="24"/>
        </w:rPr>
        <w:t>u 2022.</w:t>
      </w:r>
      <w:r w:rsidR="00EA1359">
        <w:rPr>
          <w:rFonts w:ascii="Times New Roman" w:hAnsi="Times New Roman" w:cs="Times New Roman"/>
          <w:sz w:val="24"/>
          <w:szCs w:val="24"/>
        </w:rPr>
        <w:t xml:space="preserve"> </w:t>
      </w:r>
      <w:r w:rsidR="00D769FB" w:rsidRPr="003C0905">
        <w:rPr>
          <w:rFonts w:ascii="Times New Roman" w:hAnsi="Times New Roman" w:cs="Times New Roman"/>
          <w:sz w:val="24"/>
          <w:szCs w:val="24"/>
        </w:rPr>
        <w:t>godini</w:t>
      </w:r>
      <w:r w:rsidR="00880746">
        <w:rPr>
          <w:rFonts w:ascii="Times New Roman" w:hAnsi="Times New Roman" w:cs="Times New Roman"/>
          <w:sz w:val="24"/>
          <w:szCs w:val="24"/>
        </w:rPr>
        <w:t xml:space="preserve"> (uzrokovanog trendom smanjenja broja prijava za zaštitu žiga EU-a)</w:t>
      </w:r>
      <w:r w:rsidR="00430F36" w:rsidRPr="003C0905">
        <w:rPr>
          <w:rFonts w:ascii="Times New Roman" w:hAnsi="Times New Roman" w:cs="Times New Roman"/>
          <w:sz w:val="24"/>
          <w:szCs w:val="24"/>
        </w:rPr>
        <w:t xml:space="preserve">. Od strane EUIPO-a planira </w:t>
      </w:r>
      <w:r w:rsidR="00D274EB">
        <w:rPr>
          <w:rFonts w:ascii="Times New Roman" w:hAnsi="Times New Roman" w:cs="Times New Roman"/>
          <w:sz w:val="24"/>
          <w:szCs w:val="24"/>
        </w:rPr>
        <w:t xml:space="preserve">se </w:t>
      </w:r>
      <w:r w:rsidR="00430F36" w:rsidRPr="003C0905">
        <w:rPr>
          <w:rFonts w:ascii="Times New Roman" w:hAnsi="Times New Roman" w:cs="Times New Roman"/>
          <w:sz w:val="24"/>
          <w:szCs w:val="24"/>
        </w:rPr>
        <w:t>i manjak proračuna za 2023.</w:t>
      </w:r>
      <w:r w:rsidR="00EA1359">
        <w:rPr>
          <w:rFonts w:ascii="Times New Roman" w:hAnsi="Times New Roman" w:cs="Times New Roman"/>
          <w:sz w:val="24"/>
          <w:szCs w:val="24"/>
        </w:rPr>
        <w:t xml:space="preserve"> </w:t>
      </w:r>
      <w:r w:rsidR="00430F36" w:rsidRPr="003C0905">
        <w:rPr>
          <w:rFonts w:ascii="Times New Roman" w:hAnsi="Times New Roman" w:cs="Times New Roman"/>
          <w:sz w:val="24"/>
          <w:szCs w:val="24"/>
        </w:rPr>
        <w:t xml:space="preserve">godinu i posljedično izostanak uplata za 2025. </w:t>
      </w:r>
      <w:r w:rsidR="00EA1359">
        <w:rPr>
          <w:rFonts w:ascii="Times New Roman" w:hAnsi="Times New Roman" w:cs="Times New Roman"/>
          <w:sz w:val="24"/>
          <w:szCs w:val="24"/>
        </w:rPr>
        <w:t>godinu. S obzirom na to da</w:t>
      </w:r>
      <w:r w:rsidR="00DA508A">
        <w:rPr>
          <w:rFonts w:ascii="Times New Roman" w:hAnsi="Times New Roman" w:cs="Times New Roman"/>
          <w:sz w:val="24"/>
          <w:szCs w:val="24"/>
        </w:rPr>
        <w:t xml:space="preserve"> je za 2024.</w:t>
      </w:r>
      <w:r w:rsidR="00EA1359">
        <w:rPr>
          <w:rFonts w:ascii="Times New Roman" w:hAnsi="Times New Roman" w:cs="Times New Roman"/>
          <w:sz w:val="24"/>
          <w:szCs w:val="24"/>
        </w:rPr>
        <w:t xml:space="preserve"> </w:t>
      </w:r>
      <w:r w:rsidR="00DA508A">
        <w:rPr>
          <w:rFonts w:ascii="Times New Roman" w:hAnsi="Times New Roman" w:cs="Times New Roman"/>
          <w:sz w:val="24"/>
          <w:szCs w:val="24"/>
        </w:rPr>
        <w:t xml:space="preserve">godinu </w:t>
      </w:r>
      <w:r w:rsidR="00D274EB" w:rsidRPr="00C33729">
        <w:rPr>
          <w:rFonts w:ascii="Times New Roman" w:hAnsi="Times New Roman" w:cs="Times New Roman"/>
          <w:sz w:val="24"/>
          <w:szCs w:val="24"/>
        </w:rPr>
        <w:t>projekcij</w:t>
      </w:r>
      <w:r w:rsidR="00DA508A">
        <w:rPr>
          <w:rFonts w:ascii="Times New Roman" w:hAnsi="Times New Roman" w:cs="Times New Roman"/>
          <w:sz w:val="24"/>
          <w:szCs w:val="24"/>
        </w:rPr>
        <w:t>a</w:t>
      </w:r>
      <w:r w:rsidR="00D274EB" w:rsidRPr="00C33729">
        <w:rPr>
          <w:rFonts w:ascii="Times New Roman" w:hAnsi="Times New Roman" w:cs="Times New Roman"/>
          <w:sz w:val="24"/>
          <w:szCs w:val="24"/>
        </w:rPr>
        <w:t xml:space="preserve"> </w:t>
      </w:r>
      <w:r w:rsidR="00EA1359">
        <w:rPr>
          <w:rFonts w:ascii="Times New Roman" w:hAnsi="Times New Roman" w:cs="Times New Roman"/>
          <w:sz w:val="24"/>
          <w:szCs w:val="24"/>
        </w:rPr>
        <w:t xml:space="preserve">ukazuje na </w:t>
      </w:r>
      <w:r w:rsidR="00D274EB" w:rsidRPr="00C33729">
        <w:rPr>
          <w:rFonts w:ascii="Times New Roman" w:hAnsi="Times New Roman" w:cs="Times New Roman"/>
          <w:sz w:val="24"/>
          <w:szCs w:val="24"/>
        </w:rPr>
        <w:t>pozitivno poslovanj</w:t>
      </w:r>
      <w:r w:rsidR="00EA1359">
        <w:rPr>
          <w:rFonts w:ascii="Times New Roman" w:hAnsi="Times New Roman" w:cs="Times New Roman"/>
          <w:sz w:val="24"/>
          <w:szCs w:val="24"/>
        </w:rPr>
        <w:t>e</w:t>
      </w:r>
      <w:r w:rsidR="00D274EB" w:rsidRPr="00C33729">
        <w:rPr>
          <w:rFonts w:ascii="Times New Roman" w:hAnsi="Times New Roman" w:cs="Times New Roman"/>
          <w:sz w:val="24"/>
          <w:szCs w:val="24"/>
        </w:rPr>
        <w:t xml:space="preserve"> EUIPO-a</w:t>
      </w:r>
      <w:r w:rsidR="00DA508A">
        <w:rPr>
          <w:rFonts w:ascii="Times New Roman" w:hAnsi="Times New Roman" w:cs="Times New Roman"/>
          <w:sz w:val="24"/>
          <w:szCs w:val="24"/>
        </w:rPr>
        <w:t>,</w:t>
      </w:r>
      <w:r w:rsidR="00D274EB" w:rsidRPr="00C33729">
        <w:rPr>
          <w:rFonts w:ascii="Times New Roman" w:hAnsi="Times New Roman" w:cs="Times New Roman"/>
          <w:sz w:val="24"/>
          <w:szCs w:val="24"/>
        </w:rPr>
        <w:t xml:space="preserve"> </w:t>
      </w:r>
      <w:r w:rsidR="00D274EB">
        <w:rPr>
          <w:rFonts w:ascii="Times New Roman" w:hAnsi="Times New Roman" w:cs="Times New Roman"/>
          <w:sz w:val="24"/>
          <w:szCs w:val="24"/>
        </w:rPr>
        <w:t>tek u 2026.</w:t>
      </w:r>
      <w:r w:rsidR="00F90D5B">
        <w:rPr>
          <w:rFonts w:ascii="Times New Roman" w:hAnsi="Times New Roman" w:cs="Times New Roman"/>
          <w:sz w:val="24"/>
          <w:szCs w:val="24"/>
        </w:rPr>
        <w:t xml:space="preserve"> </w:t>
      </w:r>
      <w:r w:rsidR="00D274EB">
        <w:rPr>
          <w:rFonts w:ascii="Times New Roman" w:hAnsi="Times New Roman" w:cs="Times New Roman"/>
          <w:sz w:val="24"/>
          <w:szCs w:val="24"/>
        </w:rPr>
        <w:t xml:space="preserve">godini </w:t>
      </w:r>
      <w:r w:rsidR="00F90D5B">
        <w:rPr>
          <w:rFonts w:ascii="Times New Roman" w:hAnsi="Times New Roman" w:cs="Times New Roman"/>
          <w:sz w:val="24"/>
          <w:szCs w:val="24"/>
        </w:rPr>
        <w:t xml:space="preserve">se </w:t>
      </w:r>
      <w:r w:rsidR="00D274EB">
        <w:rPr>
          <w:rFonts w:ascii="Times New Roman" w:hAnsi="Times New Roman" w:cs="Times New Roman"/>
          <w:sz w:val="24"/>
          <w:szCs w:val="24"/>
        </w:rPr>
        <w:t>mo</w:t>
      </w:r>
      <w:r w:rsidR="00F90D5B">
        <w:rPr>
          <w:rFonts w:ascii="Times New Roman" w:hAnsi="Times New Roman" w:cs="Times New Roman"/>
          <w:sz w:val="24"/>
          <w:szCs w:val="24"/>
        </w:rPr>
        <w:t>gu</w:t>
      </w:r>
      <w:r w:rsidR="00D274EB">
        <w:rPr>
          <w:rFonts w:ascii="Times New Roman" w:hAnsi="Times New Roman" w:cs="Times New Roman"/>
          <w:sz w:val="24"/>
          <w:szCs w:val="24"/>
        </w:rPr>
        <w:t xml:space="preserve"> ponovo očekivati prihod</w:t>
      </w:r>
      <w:r w:rsidR="00F90D5B">
        <w:rPr>
          <w:rFonts w:ascii="Times New Roman" w:hAnsi="Times New Roman" w:cs="Times New Roman"/>
          <w:sz w:val="24"/>
          <w:szCs w:val="24"/>
        </w:rPr>
        <w:t>i</w:t>
      </w:r>
      <w:r w:rsidR="00D274EB">
        <w:rPr>
          <w:rFonts w:ascii="Times New Roman" w:hAnsi="Times New Roman" w:cs="Times New Roman"/>
          <w:sz w:val="24"/>
          <w:szCs w:val="24"/>
        </w:rPr>
        <w:t xml:space="preserve"> po ovoj osnovi (projicirani su u iznosu od 300.000 €). </w:t>
      </w:r>
    </w:p>
    <w:p w14:paraId="118FC672" w14:textId="77777777" w:rsidR="00CE31A7" w:rsidRPr="002819B2" w:rsidRDefault="00CE31A7" w:rsidP="00CE3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CD05D" w14:textId="77777777" w:rsidR="00272352" w:rsidRPr="002819B2" w:rsidRDefault="00272352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Za izvještajno razdoblje ne planira</w:t>
      </w:r>
      <w:r w:rsidR="003E0213" w:rsidRPr="002819B2">
        <w:rPr>
          <w:rFonts w:ascii="Times New Roman" w:hAnsi="Times New Roman" w:cs="Times New Roman"/>
          <w:sz w:val="24"/>
          <w:szCs w:val="24"/>
        </w:rPr>
        <w:t>ju</w:t>
      </w:r>
      <w:r w:rsidRPr="002819B2">
        <w:rPr>
          <w:rFonts w:ascii="Times New Roman" w:hAnsi="Times New Roman" w:cs="Times New Roman"/>
          <w:sz w:val="24"/>
          <w:szCs w:val="24"/>
        </w:rPr>
        <w:t xml:space="preserve"> se primici.</w:t>
      </w:r>
    </w:p>
    <w:p w14:paraId="0D926E88" w14:textId="77777777" w:rsidR="002874F5" w:rsidRPr="002819B2" w:rsidRDefault="002874F5">
      <w:pPr>
        <w:rPr>
          <w:rFonts w:ascii="Times New Roman" w:hAnsi="Times New Roman" w:cs="Times New Roman"/>
          <w:sz w:val="24"/>
          <w:szCs w:val="24"/>
        </w:rPr>
      </w:pPr>
    </w:p>
    <w:p w14:paraId="45A71CB7" w14:textId="5283E373" w:rsidR="00272352" w:rsidRDefault="00272352">
      <w:pPr>
        <w:rPr>
          <w:rFonts w:ascii="Times New Roman" w:hAnsi="Times New Roman" w:cs="Times New Roman"/>
          <w:b/>
          <w:sz w:val="24"/>
          <w:szCs w:val="24"/>
        </w:rPr>
      </w:pPr>
      <w:r w:rsidRPr="002819B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9780346" w14:textId="77777777" w:rsidR="00991FBA" w:rsidRPr="002819B2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426631"/>
      <w:r w:rsidRPr="002819B2">
        <w:rPr>
          <w:rFonts w:ascii="Times New Roman" w:hAnsi="Times New Roman" w:cs="Times New Roman"/>
          <w:sz w:val="24"/>
          <w:szCs w:val="24"/>
        </w:rPr>
        <w:t xml:space="preserve">U planskom razdoblju Državni zavod za intelektualno vlasništvo (DZIV) planira </w:t>
      </w:r>
      <w:r>
        <w:rPr>
          <w:rFonts w:ascii="Times New Roman" w:hAnsi="Times New Roman" w:cs="Times New Roman"/>
          <w:sz w:val="24"/>
          <w:szCs w:val="24"/>
        </w:rPr>
        <w:t xml:space="preserve">rashode poslovanja </w:t>
      </w:r>
      <w:r w:rsidRPr="002819B2">
        <w:rPr>
          <w:rFonts w:ascii="Times New Roman" w:hAnsi="Times New Roman" w:cs="Times New Roman"/>
          <w:sz w:val="24"/>
          <w:szCs w:val="24"/>
        </w:rPr>
        <w:t xml:space="preserve">(razred </w:t>
      </w:r>
      <w:r>
        <w:rPr>
          <w:rFonts w:ascii="Times New Roman" w:hAnsi="Times New Roman" w:cs="Times New Roman"/>
          <w:sz w:val="24"/>
          <w:szCs w:val="24"/>
        </w:rPr>
        <w:t xml:space="preserve">3) te rashode za nabavu nefinancijske imovine (razred 4) ostvariti iz </w:t>
      </w:r>
      <w:r w:rsidRPr="002819B2">
        <w:rPr>
          <w:rFonts w:ascii="Times New Roman" w:hAnsi="Times New Roman" w:cs="Times New Roman"/>
          <w:sz w:val="24"/>
          <w:szCs w:val="24"/>
        </w:rPr>
        <w:t xml:space="preserve"> sljedećih izvora financiranja:</w:t>
      </w:r>
    </w:p>
    <w:p w14:paraId="6C226EDE" w14:textId="77777777" w:rsidR="00991FBA" w:rsidRPr="002819B2" w:rsidRDefault="00991FBA" w:rsidP="00991F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11 Opći prihodi i primici</w:t>
      </w:r>
    </w:p>
    <w:p w14:paraId="00041DB5" w14:textId="77777777" w:rsidR="00991FBA" w:rsidRPr="002819B2" w:rsidRDefault="00991FBA" w:rsidP="00991F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31 Vlastiti prihodi</w:t>
      </w:r>
    </w:p>
    <w:p w14:paraId="38F46153" w14:textId="77777777" w:rsidR="00991FBA" w:rsidRPr="002819B2" w:rsidRDefault="00991FBA" w:rsidP="00991F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>51 Pomoći EU</w:t>
      </w:r>
    </w:p>
    <w:p w14:paraId="12468C51" w14:textId="77777777" w:rsidR="00991FBA" w:rsidRPr="002819B2" w:rsidRDefault="00991FBA" w:rsidP="00991F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52 Ostale pomoći i darovnice </w:t>
      </w:r>
    </w:p>
    <w:p w14:paraId="3781B4A0" w14:textId="77777777" w:rsidR="00991FBA" w:rsidRPr="002819B2" w:rsidRDefault="00991FBA" w:rsidP="00991F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43 Ostali prihodi za posebne namjene  </w:t>
      </w:r>
    </w:p>
    <w:p w14:paraId="05FB369F" w14:textId="77777777" w:rsidR="00991FBA" w:rsidRPr="002819B2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Od navedenih izvora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Pr="002819B2">
        <w:rPr>
          <w:rFonts w:ascii="Times New Roman" w:hAnsi="Times New Roman" w:cs="Times New Roman"/>
          <w:sz w:val="24"/>
          <w:szCs w:val="24"/>
        </w:rPr>
        <w:t xml:space="preserve"> izvora 11, 31, 51 i 52 se ostvaruju isključivo kroz aktivnost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, dok se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Pr="002819B2">
        <w:rPr>
          <w:rFonts w:ascii="Times New Roman" w:hAnsi="Times New Roman" w:cs="Times New Roman"/>
          <w:sz w:val="24"/>
          <w:szCs w:val="24"/>
        </w:rPr>
        <w:t xml:space="preserve"> izvora 43 ostvaruju kroz dvije aktivnosti: A763000 – </w:t>
      </w:r>
      <w:r w:rsidRPr="002819B2">
        <w:rPr>
          <w:rFonts w:ascii="Times New Roman" w:hAnsi="Times New Roman" w:cs="Times New Roman"/>
          <w:i/>
          <w:sz w:val="24"/>
          <w:szCs w:val="24"/>
        </w:rPr>
        <w:t>Administracija i upravljanje Državnog zavoda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 xml:space="preserve"> i T763005 – </w:t>
      </w:r>
      <w:r w:rsidRPr="002819B2">
        <w:rPr>
          <w:rFonts w:ascii="Times New Roman" w:hAnsi="Times New Roman" w:cs="Times New Roman"/>
          <w:i/>
          <w:sz w:val="24"/>
          <w:szCs w:val="24"/>
        </w:rPr>
        <w:t>Suradnja DZIV-a s Uredom Europske unije za intelektualno vlasništvo</w:t>
      </w:r>
      <w:r w:rsidRPr="002819B2">
        <w:rPr>
          <w:rFonts w:ascii="Times New Roman" w:hAnsi="Times New Roman" w:cs="Times New Roman"/>
          <w:sz w:val="24"/>
          <w:szCs w:val="24"/>
        </w:rPr>
        <w:t>.</w:t>
      </w:r>
    </w:p>
    <w:p w14:paraId="116B12BC" w14:textId="77777777" w:rsidR="00991FBA" w:rsidRDefault="00991FBA" w:rsidP="00991FBA">
      <w:pPr>
        <w:rPr>
          <w:rFonts w:ascii="Times New Roman" w:hAnsi="Times New Roman" w:cs="Times New Roman"/>
          <w:sz w:val="24"/>
          <w:szCs w:val="24"/>
        </w:rPr>
      </w:pPr>
      <w:r w:rsidRPr="002819B2">
        <w:rPr>
          <w:rFonts w:ascii="Times New Roman" w:hAnsi="Times New Roman" w:cs="Times New Roman"/>
          <w:sz w:val="24"/>
          <w:szCs w:val="24"/>
        </w:rPr>
        <w:t xml:space="preserve">Projekcija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2819B2">
        <w:rPr>
          <w:rFonts w:ascii="Times New Roman" w:hAnsi="Times New Roman" w:cs="Times New Roman"/>
          <w:sz w:val="24"/>
          <w:szCs w:val="24"/>
        </w:rPr>
        <w:t xml:space="preserve"> po izvorima </w:t>
      </w:r>
      <w:r>
        <w:rPr>
          <w:rFonts w:ascii="Times New Roman" w:hAnsi="Times New Roman" w:cs="Times New Roman"/>
          <w:sz w:val="24"/>
          <w:szCs w:val="24"/>
        </w:rPr>
        <w:t xml:space="preserve">financiranja </w:t>
      </w:r>
      <w:r w:rsidRPr="002819B2">
        <w:rPr>
          <w:rFonts w:ascii="Times New Roman" w:hAnsi="Times New Roman" w:cs="Times New Roman"/>
          <w:sz w:val="24"/>
          <w:szCs w:val="24"/>
        </w:rPr>
        <w:t xml:space="preserve">za izvještajno razdoblje je </w:t>
      </w:r>
      <w:r>
        <w:rPr>
          <w:rFonts w:ascii="Times New Roman" w:hAnsi="Times New Roman" w:cs="Times New Roman"/>
          <w:sz w:val="24"/>
          <w:szCs w:val="24"/>
        </w:rPr>
        <w:t>sljedeća</w:t>
      </w:r>
      <w:r w:rsidRPr="00281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2016" w:tblpY="238"/>
        <w:tblW w:w="6960" w:type="dxa"/>
        <w:tblLook w:val="04A0" w:firstRow="1" w:lastRow="0" w:firstColumn="1" w:lastColumn="0" w:noHBand="0" w:noVBand="1"/>
      </w:tblPr>
      <w:tblGrid>
        <w:gridCol w:w="1420"/>
        <w:gridCol w:w="1977"/>
        <w:gridCol w:w="1683"/>
        <w:gridCol w:w="1880"/>
      </w:tblGrid>
      <w:tr w:rsidR="00991FBA" w:rsidRPr="0076379D" w14:paraId="1EB1AC97" w14:textId="77777777" w:rsidTr="00991FBA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3BA66C6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Izvor financiranja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05A7C7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FP 2024, DZIV, €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1023BB5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Prijedlog FP 2025, DZIV, €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DB9745C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Prijedlog FP 2026, DZIV, €</w:t>
            </w:r>
          </w:p>
        </w:tc>
      </w:tr>
      <w:tr w:rsidR="00991FBA" w:rsidRPr="0076379D" w14:paraId="1A9B9757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D50E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667" w14:textId="5C21506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r w:rsidR="0002155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383.022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FBA" w14:textId="5EE1B638" w:rsidR="00991FBA" w:rsidRPr="0076379D" w:rsidRDefault="0002155E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2.455.295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209" w14:textId="0EABA260" w:rsidR="00991FBA" w:rsidRPr="0076379D" w:rsidRDefault="0002155E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2.412.056</w:t>
            </w:r>
          </w:p>
        </w:tc>
      </w:tr>
      <w:tr w:rsidR="00991FBA" w:rsidRPr="0076379D" w14:paraId="6512D821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6CD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A47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D89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0F25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1.309</w:t>
            </w:r>
          </w:p>
        </w:tc>
      </w:tr>
      <w:tr w:rsidR="00991FBA" w:rsidRPr="0076379D" w14:paraId="7EC689D8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5417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1A1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49A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ABE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9.357</w:t>
            </w:r>
          </w:p>
        </w:tc>
      </w:tr>
      <w:tr w:rsidR="00991FBA" w:rsidRPr="0076379D" w14:paraId="4C4FF68F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6F8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98B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8.269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DFC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8.269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0C5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8.269</w:t>
            </w:r>
          </w:p>
        </w:tc>
      </w:tr>
      <w:tr w:rsidR="00991FBA" w:rsidRPr="0076379D" w14:paraId="4F7CEA60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27E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DC0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1.282.544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749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1.415.267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F9F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1.415.267</w:t>
            </w:r>
          </w:p>
        </w:tc>
      </w:tr>
      <w:tr w:rsidR="00991FBA" w:rsidRPr="0076379D" w14:paraId="4FD0EAC2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4935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43-T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20C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953.059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CE3F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616.916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98F" w14:textId="77777777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666.916</w:t>
            </w:r>
          </w:p>
        </w:tc>
      </w:tr>
      <w:tr w:rsidR="00991FBA" w:rsidRPr="0076379D" w14:paraId="39C345F5" w14:textId="77777777" w:rsidTr="001176EC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CCAFF67" w14:textId="77777777" w:rsidR="00991FBA" w:rsidRPr="0076379D" w:rsidRDefault="00991FBA" w:rsidP="0076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2B4CD9D" w14:textId="0841D31D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  <w:r w:rsidR="0002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637.560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D40C68B" w14:textId="2684B97F" w:rsidR="00991FBA" w:rsidRPr="0076379D" w:rsidRDefault="0002155E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4.506.412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90D996A" w14:textId="09633DFC" w:rsidR="00991FBA" w:rsidRPr="0076379D" w:rsidRDefault="00991FBA" w:rsidP="0076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763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4.5</w:t>
            </w:r>
            <w:r w:rsidR="00021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13.173</w:t>
            </w:r>
          </w:p>
        </w:tc>
      </w:tr>
    </w:tbl>
    <w:p w14:paraId="135FA8AA" w14:textId="77777777" w:rsidR="00991FBA" w:rsidRDefault="00991FBA" w:rsidP="00991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7D6415F" w14:textId="24B2D159" w:rsidR="00991FBA" w:rsidRDefault="00115B4E" w:rsidP="00991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96BB84" w14:textId="77777777" w:rsidR="00991FBA" w:rsidRPr="002819B2" w:rsidRDefault="00991FBA" w:rsidP="00991FBA">
      <w:pPr>
        <w:rPr>
          <w:rFonts w:ascii="Times New Roman" w:hAnsi="Times New Roman" w:cs="Times New Roman"/>
          <w:b/>
          <w:sz w:val="24"/>
          <w:szCs w:val="24"/>
        </w:rPr>
      </w:pPr>
    </w:p>
    <w:p w14:paraId="1EA4A746" w14:textId="77777777" w:rsidR="00991FBA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1E69F" w14:textId="77777777" w:rsidR="00991FBA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93276" w14:textId="77777777" w:rsidR="00991FBA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1A465" w14:textId="77777777" w:rsidR="00991FBA" w:rsidRDefault="00991FBA" w:rsidP="00991FBA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70572FF" w14:textId="2E2DC6A3" w:rsidR="004A3060" w:rsidRPr="00A575D7" w:rsidRDefault="004A3060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A575D7">
        <w:rPr>
          <w:rFonts w:ascii="Times New Roman" w:hAnsi="Times New Roman" w:cs="Times New Roman"/>
          <w:sz w:val="24"/>
          <w:szCs w:val="24"/>
        </w:rPr>
        <w:t>Od ukupnih rashoda</w:t>
      </w:r>
      <w:r w:rsidR="00D64D3A" w:rsidRPr="00A575D7">
        <w:rPr>
          <w:rFonts w:ascii="Times New Roman" w:hAnsi="Times New Roman" w:cs="Times New Roman"/>
          <w:sz w:val="24"/>
          <w:szCs w:val="24"/>
        </w:rPr>
        <w:t xml:space="preserve"> DZIV-a</w:t>
      </w:r>
      <w:r w:rsidRPr="00A575D7">
        <w:rPr>
          <w:rFonts w:ascii="Times New Roman" w:hAnsi="Times New Roman" w:cs="Times New Roman"/>
          <w:sz w:val="24"/>
          <w:szCs w:val="24"/>
        </w:rPr>
        <w:t xml:space="preserve"> većinu čine rashodi poslovanja (99%), a ostatak rashodi za nefina</w:t>
      </w:r>
      <w:r w:rsidR="00E75C40" w:rsidRPr="00A575D7">
        <w:rPr>
          <w:rFonts w:ascii="Times New Roman" w:hAnsi="Times New Roman" w:cs="Times New Roman"/>
          <w:sz w:val="24"/>
          <w:szCs w:val="24"/>
        </w:rPr>
        <w:t>n</w:t>
      </w:r>
      <w:r w:rsidRPr="00A575D7">
        <w:rPr>
          <w:rFonts w:ascii="Times New Roman" w:hAnsi="Times New Roman" w:cs="Times New Roman"/>
          <w:sz w:val="24"/>
          <w:szCs w:val="24"/>
        </w:rPr>
        <w:t>cijsku imovinu.</w:t>
      </w:r>
    </w:p>
    <w:p w14:paraId="23255BDC" w14:textId="20ACBAF2" w:rsidR="001C4BD5" w:rsidRDefault="00F12C0C" w:rsidP="00E75C4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75D7">
        <w:rPr>
          <w:rFonts w:ascii="Times New Roman" w:hAnsi="Times New Roman" w:cs="Times New Roman"/>
          <w:sz w:val="24"/>
          <w:szCs w:val="24"/>
        </w:rPr>
        <w:t xml:space="preserve">Rashodi </w:t>
      </w:r>
      <w:r w:rsidR="00D64D3A" w:rsidRPr="00A575D7">
        <w:rPr>
          <w:rFonts w:ascii="Times New Roman" w:hAnsi="Times New Roman" w:cs="Times New Roman"/>
          <w:sz w:val="24"/>
          <w:szCs w:val="24"/>
        </w:rPr>
        <w:t xml:space="preserve">iz </w:t>
      </w:r>
      <w:r w:rsidRPr="00A575D7">
        <w:rPr>
          <w:rFonts w:ascii="Times New Roman" w:hAnsi="Times New Roman" w:cs="Times New Roman"/>
          <w:sz w:val="24"/>
          <w:szCs w:val="24"/>
        </w:rPr>
        <w:t>izvor</w:t>
      </w:r>
      <w:r w:rsidR="00D64D3A" w:rsidRPr="00A575D7">
        <w:rPr>
          <w:rFonts w:ascii="Times New Roman" w:hAnsi="Times New Roman" w:cs="Times New Roman"/>
          <w:sz w:val="24"/>
          <w:szCs w:val="24"/>
        </w:rPr>
        <w:t>a</w:t>
      </w:r>
      <w:r w:rsidRPr="00A575D7">
        <w:rPr>
          <w:rFonts w:ascii="Times New Roman" w:hAnsi="Times New Roman" w:cs="Times New Roman"/>
          <w:sz w:val="24"/>
          <w:szCs w:val="24"/>
        </w:rPr>
        <w:t xml:space="preserve"> 11 (Opći prihodi i primici) </w:t>
      </w:r>
      <w:r w:rsidR="00D64D3A" w:rsidRPr="00A575D7">
        <w:rPr>
          <w:rFonts w:ascii="Times New Roman" w:hAnsi="Times New Roman" w:cs="Times New Roman"/>
          <w:sz w:val="24"/>
          <w:szCs w:val="24"/>
        </w:rPr>
        <w:t>odnose se</w:t>
      </w:r>
      <w:r w:rsidRPr="00A575D7">
        <w:rPr>
          <w:rFonts w:ascii="Times New Roman" w:hAnsi="Times New Roman" w:cs="Times New Roman"/>
          <w:sz w:val="24"/>
          <w:szCs w:val="24"/>
        </w:rPr>
        <w:t xml:space="preserve"> na rashode za zaposlene, materijalne troškove, financijske rashode, te rashode za nabavu proizvedene dugotrajne imovine. </w:t>
      </w:r>
      <w:r w:rsidR="00A575D7" w:rsidRPr="003C0905">
        <w:rPr>
          <w:rFonts w:ascii="Times New Roman" w:hAnsi="Times New Roman" w:cs="Times New Roman"/>
          <w:sz w:val="24"/>
          <w:szCs w:val="24"/>
        </w:rPr>
        <w:t>Rashodi ovog izvora su planirani s</w:t>
      </w:r>
      <w:r w:rsidR="00DF394E" w:rsidRPr="00A575D7">
        <w:rPr>
          <w:rFonts w:ascii="Times New Roman" w:eastAsia="Times New Roman" w:hAnsi="Times New Roman" w:cs="Times New Roman"/>
          <w:sz w:val="24"/>
          <w:szCs w:val="24"/>
        </w:rPr>
        <w:t>ukladno limitima određen</w:t>
      </w:r>
      <w:r w:rsidR="00A575D7" w:rsidRPr="003C0905">
        <w:rPr>
          <w:rFonts w:ascii="Times New Roman" w:eastAsia="Times New Roman" w:hAnsi="Times New Roman" w:cs="Times New Roman"/>
          <w:sz w:val="24"/>
          <w:szCs w:val="24"/>
        </w:rPr>
        <w:t>i</w:t>
      </w:r>
      <w:r w:rsidR="009B2F0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DF394E" w:rsidRPr="00A575D7">
        <w:rPr>
          <w:rFonts w:ascii="Times New Roman" w:eastAsia="Times New Roman" w:hAnsi="Times New Roman" w:cs="Times New Roman"/>
          <w:sz w:val="24"/>
          <w:szCs w:val="24"/>
        </w:rPr>
        <w:t xml:space="preserve"> od strane razdjela za</w:t>
      </w:r>
      <w:r w:rsidR="00DF394E" w:rsidRPr="00A575D7">
        <w:rPr>
          <w:rFonts w:ascii="Times New Roman" w:hAnsi="Times New Roman" w:cs="Times New Roman"/>
          <w:sz w:val="24"/>
          <w:szCs w:val="24"/>
        </w:rPr>
        <w:t xml:space="preserve"> 2024</w:t>
      </w:r>
      <w:r w:rsidR="00A575D7" w:rsidRPr="003C0905">
        <w:rPr>
          <w:rFonts w:ascii="Times New Roman" w:hAnsi="Times New Roman" w:cs="Times New Roman"/>
          <w:sz w:val="24"/>
          <w:szCs w:val="24"/>
        </w:rPr>
        <w:t>-2026</w:t>
      </w:r>
      <w:r w:rsidR="00DF394E" w:rsidRPr="00A575D7">
        <w:rPr>
          <w:rFonts w:ascii="Times New Roman" w:hAnsi="Times New Roman" w:cs="Times New Roman"/>
          <w:sz w:val="24"/>
          <w:szCs w:val="24"/>
        </w:rPr>
        <w:t>.</w:t>
      </w:r>
      <w:r w:rsidR="00EA7B5A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A575D7"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A575D7" w:rsidRPr="003C0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60CC" w:rsidRPr="001C4BD5">
        <w:rPr>
          <w:rFonts w:ascii="Times New Roman" w:hAnsi="Times New Roman" w:cs="Times New Roman"/>
          <w:sz w:val="24"/>
          <w:szCs w:val="24"/>
        </w:rPr>
        <w:t>R</w:t>
      </w:r>
      <w:r w:rsidR="00D64D3A" w:rsidRPr="001C4BD5">
        <w:rPr>
          <w:rFonts w:ascii="Times New Roman" w:hAnsi="Times New Roman" w:cs="Times New Roman"/>
          <w:sz w:val="24"/>
          <w:szCs w:val="24"/>
        </w:rPr>
        <w:t>ashod</w:t>
      </w:r>
      <w:r w:rsidR="001660CC" w:rsidRPr="001C4BD5">
        <w:rPr>
          <w:rFonts w:ascii="Times New Roman" w:hAnsi="Times New Roman" w:cs="Times New Roman"/>
          <w:sz w:val="24"/>
          <w:szCs w:val="24"/>
        </w:rPr>
        <w:t>i</w:t>
      </w:r>
      <w:r w:rsidR="00D64D3A" w:rsidRPr="001C4BD5">
        <w:rPr>
          <w:rFonts w:ascii="Times New Roman" w:hAnsi="Times New Roman" w:cs="Times New Roman"/>
          <w:sz w:val="24"/>
          <w:szCs w:val="24"/>
        </w:rPr>
        <w:t xml:space="preserve"> </w:t>
      </w:r>
      <w:r w:rsidR="001660CC" w:rsidRPr="001C4BD5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4A3060" w:rsidRPr="001C4BD5">
        <w:rPr>
          <w:rFonts w:ascii="Times New Roman" w:hAnsi="Times New Roman" w:cs="Times New Roman"/>
          <w:sz w:val="24"/>
          <w:szCs w:val="24"/>
        </w:rPr>
        <w:t xml:space="preserve">čine </w:t>
      </w:r>
      <w:r w:rsidR="00A575D7" w:rsidRPr="003C0905">
        <w:rPr>
          <w:rFonts w:ascii="Times New Roman" w:hAnsi="Times New Roman" w:cs="Times New Roman"/>
          <w:sz w:val="24"/>
          <w:szCs w:val="24"/>
        </w:rPr>
        <w:t>93</w:t>
      </w:r>
      <w:r w:rsidR="004A3060" w:rsidRPr="001C4BD5">
        <w:rPr>
          <w:rFonts w:ascii="Times New Roman" w:hAnsi="Times New Roman" w:cs="Times New Roman"/>
          <w:sz w:val="24"/>
          <w:szCs w:val="24"/>
        </w:rPr>
        <w:t>%</w:t>
      </w:r>
      <w:r w:rsidR="00D64D3A" w:rsidRPr="001C4BD5">
        <w:rPr>
          <w:rFonts w:ascii="Times New Roman" w:hAnsi="Times New Roman" w:cs="Times New Roman"/>
          <w:sz w:val="24"/>
          <w:szCs w:val="24"/>
        </w:rPr>
        <w:t xml:space="preserve"> rashoda s ovog izvora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 za 2024</w:t>
      </w:r>
      <w:r w:rsidR="001660CC" w:rsidRPr="001C4BD5">
        <w:rPr>
          <w:rFonts w:ascii="Times New Roman" w:hAnsi="Times New Roman" w:cs="Times New Roman"/>
          <w:sz w:val="24"/>
          <w:szCs w:val="24"/>
        </w:rPr>
        <w:t>.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 (91% za 2025., i 93% za 2026.)</w:t>
      </w:r>
      <w:r w:rsidR="009B2F04">
        <w:rPr>
          <w:rFonts w:ascii="Times New Roman" w:hAnsi="Times New Roman" w:cs="Times New Roman"/>
          <w:sz w:val="24"/>
          <w:szCs w:val="24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</w:rPr>
        <w:t xml:space="preserve"> - </w:t>
      </w:r>
      <w:r w:rsidR="009B2F04">
        <w:rPr>
          <w:rFonts w:ascii="Times New Roman" w:hAnsi="Times New Roman" w:cs="Times New Roman"/>
          <w:sz w:val="24"/>
          <w:szCs w:val="24"/>
        </w:rPr>
        <w:t>isti su</w:t>
      </w:r>
      <w:r w:rsidR="001660CC" w:rsidRPr="001C4BD5">
        <w:rPr>
          <w:rFonts w:ascii="Times New Roman" w:hAnsi="Times New Roman" w:cs="Times New Roman"/>
          <w:sz w:val="24"/>
          <w:szCs w:val="24"/>
        </w:rPr>
        <w:t xml:space="preserve"> planirani na temelju 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važećih </w:t>
      </w:r>
      <w:r w:rsidR="00603C14">
        <w:rPr>
          <w:rFonts w:ascii="Times New Roman" w:hAnsi="Times New Roman" w:cs="Times New Roman"/>
          <w:sz w:val="24"/>
          <w:szCs w:val="24"/>
        </w:rPr>
        <w:t xml:space="preserve">propisa i ugovora kojima su utvrđena </w:t>
      </w:r>
      <w:r w:rsidR="001660CC" w:rsidRPr="001C4BD5">
        <w:rPr>
          <w:rFonts w:ascii="Times New Roman" w:hAnsi="Times New Roman" w:cs="Times New Roman"/>
          <w:sz w:val="24"/>
          <w:szCs w:val="24"/>
        </w:rPr>
        <w:t>materijalnih prava državnih službenika i  dužnosnika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, </w:t>
      </w:r>
      <w:r w:rsidR="00603C14">
        <w:rPr>
          <w:rFonts w:ascii="Times New Roman" w:hAnsi="Times New Roman" w:cs="Times New Roman"/>
          <w:sz w:val="24"/>
          <w:szCs w:val="24"/>
        </w:rPr>
        <w:t>uz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 projekcij</w:t>
      </w:r>
      <w:r w:rsidR="00603C14">
        <w:rPr>
          <w:rFonts w:ascii="Times New Roman" w:hAnsi="Times New Roman" w:cs="Times New Roman"/>
          <w:sz w:val="24"/>
          <w:szCs w:val="24"/>
        </w:rPr>
        <w:t>u</w:t>
      </w:r>
      <w:r w:rsidR="00A575D7" w:rsidRPr="003C0905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603C14">
        <w:rPr>
          <w:rFonts w:ascii="Times New Roman" w:hAnsi="Times New Roman" w:cs="Times New Roman"/>
          <w:sz w:val="24"/>
          <w:szCs w:val="24"/>
        </w:rPr>
        <w:t xml:space="preserve">trenutnog </w:t>
      </w:r>
      <w:r w:rsidR="00A575D7" w:rsidRPr="003C0905">
        <w:rPr>
          <w:rFonts w:ascii="Times New Roman" w:hAnsi="Times New Roman" w:cs="Times New Roman"/>
          <w:sz w:val="24"/>
          <w:szCs w:val="24"/>
        </w:rPr>
        <w:t>broja zaposlenih</w:t>
      </w:r>
      <w:r w:rsidR="001C4BD5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</w:rPr>
        <w:t xml:space="preserve">na 88 </w:t>
      </w:r>
      <w:r w:rsidR="001C4BD5" w:rsidRPr="003C0905">
        <w:rPr>
          <w:rFonts w:ascii="Times New Roman" w:hAnsi="Times New Roman" w:cs="Times New Roman"/>
          <w:sz w:val="24"/>
          <w:szCs w:val="24"/>
        </w:rPr>
        <w:t>(</w:t>
      </w:r>
      <w:r w:rsidR="00603C14">
        <w:rPr>
          <w:rFonts w:ascii="Times New Roman" w:hAnsi="Times New Roman" w:cs="Times New Roman"/>
          <w:sz w:val="24"/>
          <w:szCs w:val="24"/>
        </w:rPr>
        <w:t>na temelju odobrenog zapošljavanja u 2023. godini za</w:t>
      </w:r>
      <w:r w:rsidR="00603C14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1C4BD5" w:rsidRPr="003C0905">
        <w:rPr>
          <w:rFonts w:ascii="Times New Roman" w:hAnsi="Times New Roman" w:cs="Times New Roman"/>
          <w:sz w:val="24"/>
          <w:szCs w:val="24"/>
        </w:rPr>
        <w:t xml:space="preserve">koje su natječaji već objavljeni) čime bi se postigla </w:t>
      </w:r>
      <w:r w:rsidR="00603C14">
        <w:rPr>
          <w:rFonts w:ascii="Times New Roman" w:hAnsi="Times New Roman" w:cs="Times New Roman"/>
          <w:sz w:val="24"/>
          <w:szCs w:val="24"/>
        </w:rPr>
        <w:t>popunjenost</w:t>
      </w:r>
      <w:r w:rsidR="00603C14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</w:rPr>
        <w:t xml:space="preserve">od </w:t>
      </w:r>
      <w:r w:rsidR="001C4BD5" w:rsidRPr="003C0905">
        <w:rPr>
          <w:rFonts w:ascii="Times New Roman" w:hAnsi="Times New Roman" w:cs="Times New Roman"/>
          <w:sz w:val="24"/>
          <w:szCs w:val="24"/>
        </w:rPr>
        <w:t xml:space="preserve">67% </w:t>
      </w:r>
      <w:r w:rsidR="00603C14">
        <w:rPr>
          <w:rFonts w:ascii="Times New Roman" w:hAnsi="Times New Roman" w:cs="Times New Roman"/>
          <w:sz w:val="24"/>
          <w:szCs w:val="24"/>
        </w:rPr>
        <w:t xml:space="preserve">od </w:t>
      </w:r>
      <w:r w:rsidR="00603C14" w:rsidRPr="003C0905">
        <w:rPr>
          <w:rFonts w:ascii="Times New Roman" w:hAnsi="Times New Roman" w:cs="Times New Roman"/>
          <w:sz w:val="24"/>
          <w:szCs w:val="24"/>
        </w:rPr>
        <w:t>p</w:t>
      </w:r>
      <w:r w:rsidR="00603C14">
        <w:rPr>
          <w:rFonts w:ascii="Times New Roman" w:hAnsi="Times New Roman" w:cs="Times New Roman"/>
          <w:sz w:val="24"/>
          <w:szCs w:val="24"/>
        </w:rPr>
        <w:t>ropisanih</w:t>
      </w:r>
      <w:r w:rsidR="00603C14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1C4BD5" w:rsidRPr="003C0905">
        <w:rPr>
          <w:rFonts w:ascii="Times New Roman" w:hAnsi="Times New Roman" w:cs="Times New Roman"/>
          <w:sz w:val="24"/>
          <w:szCs w:val="24"/>
        </w:rPr>
        <w:t>radnih mjesta</w:t>
      </w:r>
      <w:r w:rsidR="001660CC" w:rsidRPr="001C4BD5">
        <w:rPr>
          <w:rFonts w:ascii="Times New Roman" w:hAnsi="Times New Roman" w:cs="Times New Roman"/>
          <w:sz w:val="24"/>
          <w:szCs w:val="24"/>
        </w:rPr>
        <w:t xml:space="preserve"> </w:t>
      </w:r>
      <w:r w:rsidR="001C4BD5" w:rsidRPr="003C0905">
        <w:rPr>
          <w:rFonts w:ascii="Times New Roman" w:hAnsi="Times New Roman" w:cs="Times New Roman"/>
          <w:sz w:val="24"/>
          <w:szCs w:val="24"/>
        </w:rPr>
        <w:t xml:space="preserve">prema </w:t>
      </w:r>
      <w:r w:rsidR="00603C14">
        <w:rPr>
          <w:rFonts w:ascii="Times New Roman" w:hAnsi="Times New Roman" w:cs="Times New Roman"/>
          <w:sz w:val="24"/>
          <w:szCs w:val="24"/>
        </w:rPr>
        <w:t>Uredbi o unutarnjem ustrojstvu  DZIV-a (</w:t>
      </w:r>
      <w:r w:rsidR="00603C14" w:rsidRPr="00603C14">
        <w:rPr>
          <w:rFonts w:ascii="Times New Roman" w:hAnsi="Times New Roman" w:cs="Times New Roman"/>
          <w:sz w:val="24"/>
          <w:szCs w:val="24"/>
        </w:rPr>
        <w:t>NN 97/2020</w:t>
      </w:r>
      <w:r w:rsidR="00603C14">
        <w:rPr>
          <w:rFonts w:ascii="Times New Roman" w:hAnsi="Times New Roman" w:cs="Times New Roman"/>
          <w:sz w:val="24"/>
          <w:szCs w:val="24"/>
        </w:rPr>
        <w:t xml:space="preserve">) i </w:t>
      </w:r>
      <w:r w:rsidR="001C4BD5" w:rsidRPr="003C0905">
        <w:rPr>
          <w:rFonts w:ascii="Times New Roman" w:hAnsi="Times New Roman" w:cs="Times New Roman"/>
          <w:sz w:val="24"/>
          <w:szCs w:val="24"/>
        </w:rPr>
        <w:t>Pravilniku o unutarnjem redu DZIV-a. Rashodi za materijalne troškove na izvoru 11</w:t>
      </w:r>
      <w:r w:rsidR="001C4BD5">
        <w:rPr>
          <w:rFonts w:ascii="Times New Roman" w:hAnsi="Times New Roman" w:cs="Times New Roman"/>
          <w:sz w:val="24"/>
          <w:szCs w:val="24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</w:rPr>
        <w:t xml:space="preserve">u financijskom planu </w:t>
      </w:r>
      <w:r w:rsidR="001C4BD5">
        <w:rPr>
          <w:rFonts w:ascii="Times New Roman" w:hAnsi="Times New Roman" w:cs="Times New Roman"/>
          <w:sz w:val="24"/>
          <w:szCs w:val="24"/>
        </w:rPr>
        <w:t>za 2024.</w:t>
      </w:r>
      <w:r w:rsidR="001C4BD5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</w:rPr>
        <w:t>planiraju se u značajno umanjenom iznosu u odnosu na 2023. godinu</w:t>
      </w:r>
      <w:r w:rsidR="001C4BD5">
        <w:rPr>
          <w:rFonts w:ascii="Times New Roman" w:hAnsi="Times New Roman" w:cs="Times New Roman"/>
          <w:sz w:val="24"/>
          <w:szCs w:val="24"/>
        </w:rPr>
        <w:t xml:space="preserve"> (čine tek 60% planiranih istovrsnih rashoda za 2023.) iz </w:t>
      </w:r>
      <w:r w:rsidR="00702BB6">
        <w:rPr>
          <w:rFonts w:ascii="Times New Roman" w:hAnsi="Times New Roman" w:cs="Times New Roman"/>
          <w:sz w:val="24"/>
          <w:szCs w:val="24"/>
        </w:rPr>
        <w:t xml:space="preserve">formalnih </w:t>
      </w:r>
      <w:r w:rsidR="001C4BD5">
        <w:rPr>
          <w:rFonts w:ascii="Times New Roman" w:hAnsi="Times New Roman" w:cs="Times New Roman"/>
          <w:sz w:val="24"/>
          <w:szCs w:val="24"/>
        </w:rPr>
        <w:t xml:space="preserve">razloga poštivanja limita dodijeljenih od </w:t>
      </w:r>
      <w:r w:rsidR="00702BB6">
        <w:rPr>
          <w:rFonts w:ascii="Times New Roman" w:hAnsi="Times New Roman" w:cs="Times New Roman"/>
          <w:sz w:val="24"/>
          <w:szCs w:val="24"/>
        </w:rPr>
        <w:t xml:space="preserve">strane nadležnog </w:t>
      </w:r>
      <w:r w:rsidR="001C4BD5">
        <w:rPr>
          <w:rFonts w:ascii="Times New Roman" w:hAnsi="Times New Roman" w:cs="Times New Roman"/>
          <w:sz w:val="24"/>
          <w:szCs w:val="24"/>
        </w:rPr>
        <w:t>razdjela.</w:t>
      </w:r>
      <w:r w:rsidR="00702BB6">
        <w:rPr>
          <w:rFonts w:ascii="Times New Roman" w:hAnsi="Times New Roman" w:cs="Times New Roman"/>
          <w:sz w:val="24"/>
          <w:szCs w:val="24"/>
        </w:rPr>
        <w:t xml:space="preserve"> Međutim, s obzirom na stope inflacije i odgovarajuće kretanje cijena roba i usluga na trži</w:t>
      </w:r>
      <w:r w:rsidR="003C6288">
        <w:rPr>
          <w:rFonts w:ascii="Times New Roman" w:hAnsi="Times New Roman" w:cs="Times New Roman"/>
          <w:sz w:val="24"/>
          <w:szCs w:val="24"/>
        </w:rPr>
        <w:t>š</w:t>
      </w:r>
      <w:r w:rsidR="00702BB6">
        <w:rPr>
          <w:rFonts w:ascii="Times New Roman" w:hAnsi="Times New Roman" w:cs="Times New Roman"/>
          <w:sz w:val="24"/>
          <w:szCs w:val="24"/>
        </w:rPr>
        <w:t>tu te nužne materijalne troškove poslovanja</w:t>
      </w:r>
      <w:r w:rsidR="001C4BD5">
        <w:rPr>
          <w:rFonts w:ascii="Times New Roman" w:hAnsi="Times New Roman" w:cs="Times New Roman"/>
          <w:sz w:val="24"/>
          <w:szCs w:val="24"/>
        </w:rPr>
        <w:t xml:space="preserve"> </w:t>
      </w:r>
      <w:r w:rsidR="00702BB6">
        <w:rPr>
          <w:rFonts w:ascii="Times New Roman" w:hAnsi="Times New Roman" w:cs="Times New Roman"/>
          <w:sz w:val="24"/>
          <w:szCs w:val="24"/>
        </w:rPr>
        <w:t>niti</w:t>
      </w:r>
      <w:r w:rsidR="00394FB9">
        <w:rPr>
          <w:rFonts w:ascii="Times New Roman" w:hAnsi="Times New Roman" w:cs="Times New Roman"/>
          <w:sz w:val="24"/>
          <w:szCs w:val="24"/>
        </w:rPr>
        <w:t xml:space="preserve"> uz </w:t>
      </w:r>
      <w:r w:rsidR="00702BB6">
        <w:rPr>
          <w:rFonts w:ascii="Times New Roman" w:hAnsi="Times New Roman" w:cs="Times New Roman"/>
          <w:sz w:val="24"/>
          <w:szCs w:val="24"/>
        </w:rPr>
        <w:t xml:space="preserve">maksimalno moguću </w:t>
      </w:r>
      <w:r w:rsidR="00394FB9">
        <w:rPr>
          <w:rFonts w:ascii="Times New Roman" w:hAnsi="Times New Roman" w:cs="Times New Roman"/>
          <w:sz w:val="24"/>
          <w:szCs w:val="24"/>
        </w:rPr>
        <w:t xml:space="preserve">štednju po stavkama ovih rashoda, izvjesno je da sredstva </w:t>
      </w:r>
      <w:r w:rsidR="00EA7B5A">
        <w:rPr>
          <w:rFonts w:ascii="Times New Roman" w:hAnsi="Times New Roman" w:cs="Times New Roman"/>
          <w:sz w:val="24"/>
          <w:szCs w:val="24"/>
        </w:rPr>
        <w:t xml:space="preserve">s ovog izvora </w:t>
      </w:r>
      <w:r w:rsidR="00394FB9">
        <w:rPr>
          <w:rFonts w:ascii="Times New Roman" w:hAnsi="Times New Roman" w:cs="Times New Roman"/>
          <w:sz w:val="24"/>
          <w:szCs w:val="24"/>
        </w:rPr>
        <w:t>neće biti dovoljna za aktivnosti redovnog poslovanja DZIV-a (kako za plansku 2024., tako i za projicirane godine).</w:t>
      </w:r>
    </w:p>
    <w:p w14:paraId="3F0D3BD2" w14:textId="77777777" w:rsidR="00DF394E" w:rsidRPr="003C0905" w:rsidRDefault="00DF394E" w:rsidP="009A7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299246" w14:textId="5026D890" w:rsidR="00F12C0C" w:rsidRPr="00394FB9" w:rsidRDefault="00F12C0C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394FB9">
        <w:rPr>
          <w:rFonts w:ascii="Times New Roman" w:hAnsi="Times New Roman" w:cs="Times New Roman"/>
          <w:sz w:val="24"/>
          <w:szCs w:val="24"/>
        </w:rPr>
        <w:t xml:space="preserve">Rashodi </w:t>
      </w:r>
      <w:r w:rsidR="003D27ED" w:rsidRPr="00394FB9">
        <w:rPr>
          <w:rFonts w:ascii="Times New Roman" w:hAnsi="Times New Roman" w:cs="Times New Roman"/>
          <w:sz w:val="24"/>
          <w:szCs w:val="24"/>
        </w:rPr>
        <w:t xml:space="preserve">iz </w:t>
      </w:r>
      <w:r w:rsidRPr="00394FB9">
        <w:rPr>
          <w:rFonts w:ascii="Times New Roman" w:hAnsi="Times New Roman" w:cs="Times New Roman"/>
          <w:sz w:val="24"/>
          <w:szCs w:val="24"/>
        </w:rPr>
        <w:t xml:space="preserve">izvora 31 (vlastiti prihodi) za izvještajno razdoblje planiraju se u </w:t>
      </w:r>
      <w:r w:rsidR="00702BB6">
        <w:rPr>
          <w:rFonts w:ascii="Times New Roman" w:hAnsi="Times New Roman" w:cs="Times New Roman"/>
          <w:sz w:val="24"/>
          <w:szCs w:val="24"/>
        </w:rPr>
        <w:t xml:space="preserve">neznatnim </w:t>
      </w:r>
      <w:r w:rsidRPr="00394FB9">
        <w:rPr>
          <w:rFonts w:ascii="Times New Roman" w:hAnsi="Times New Roman" w:cs="Times New Roman"/>
          <w:sz w:val="24"/>
          <w:szCs w:val="24"/>
        </w:rPr>
        <w:t>jednakim godišnjim iznosima</w:t>
      </w:r>
      <w:r w:rsidR="005D4978" w:rsidRPr="00394FB9">
        <w:rPr>
          <w:rFonts w:ascii="Times New Roman" w:hAnsi="Times New Roman" w:cs="Times New Roman"/>
          <w:sz w:val="24"/>
          <w:szCs w:val="24"/>
        </w:rPr>
        <w:t>, ali će isti ovisiti o odluci o nastavku ili prestanku rada internog ugostiteljskog objekta</w:t>
      </w:r>
      <w:r w:rsidR="00702BB6">
        <w:rPr>
          <w:rFonts w:ascii="Times New Roman" w:hAnsi="Times New Roman" w:cs="Times New Roman"/>
          <w:sz w:val="24"/>
          <w:szCs w:val="24"/>
        </w:rPr>
        <w:t xml:space="preserve"> temeljem kojeg se jedino ostvaruju vlastiti prihodi</w:t>
      </w:r>
      <w:r w:rsidR="005D4978" w:rsidRPr="00394F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D5906" w14:textId="6EA74321" w:rsidR="004A3060" w:rsidRPr="008B7CA8" w:rsidRDefault="008C27D3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244B5F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244B5F">
        <w:rPr>
          <w:rFonts w:ascii="Times New Roman" w:hAnsi="Times New Roman" w:cs="Times New Roman"/>
          <w:sz w:val="24"/>
          <w:szCs w:val="24"/>
        </w:rPr>
        <w:t xml:space="preserve">iz </w:t>
      </w:r>
      <w:r w:rsidRPr="00244B5F">
        <w:rPr>
          <w:rFonts w:ascii="Times New Roman" w:hAnsi="Times New Roman" w:cs="Times New Roman"/>
          <w:sz w:val="24"/>
          <w:szCs w:val="24"/>
        </w:rPr>
        <w:t xml:space="preserve">izvora 51 (pomoći EU) odnose se </w:t>
      </w:r>
      <w:r w:rsidR="00D822F1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244B5F">
        <w:rPr>
          <w:rFonts w:ascii="Times New Roman" w:hAnsi="Times New Roman" w:cs="Times New Roman"/>
          <w:sz w:val="24"/>
          <w:szCs w:val="24"/>
        </w:rPr>
        <w:t xml:space="preserve">na troškove službenih putovanja zaposlenika </w:t>
      </w:r>
      <w:r w:rsidR="005D4978" w:rsidRPr="00244B5F">
        <w:rPr>
          <w:rFonts w:ascii="Times New Roman" w:hAnsi="Times New Roman" w:cs="Times New Roman"/>
          <w:sz w:val="24"/>
          <w:szCs w:val="24"/>
        </w:rPr>
        <w:t xml:space="preserve">DZIV-a kao predstavnika Republike Hrvatske </w:t>
      </w:r>
      <w:r w:rsidRPr="00244B5F">
        <w:rPr>
          <w:rFonts w:ascii="Times New Roman" w:hAnsi="Times New Roman" w:cs="Times New Roman"/>
          <w:sz w:val="24"/>
          <w:szCs w:val="24"/>
        </w:rPr>
        <w:t>na sastancima resornih stručnih i radnih tijela Europske unije</w:t>
      </w:r>
      <w:r w:rsidR="00D822F1">
        <w:rPr>
          <w:rFonts w:ascii="Times New Roman" w:hAnsi="Times New Roman" w:cs="Times New Roman"/>
          <w:sz w:val="24"/>
          <w:szCs w:val="24"/>
        </w:rPr>
        <w:t xml:space="preserve"> a u periodima upućivanja zaposlenika DZIV-a na izaslani rad u tim tijelima i na troškove plaće za njihov rad</w:t>
      </w:r>
      <w:r w:rsidRPr="00244B5F">
        <w:rPr>
          <w:rFonts w:ascii="Times New Roman" w:hAnsi="Times New Roman" w:cs="Times New Roman"/>
          <w:sz w:val="24"/>
          <w:szCs w:val="24"/>
        </w:rPr>
        <w:t xml:space="preserve">. </w:t>
      </w:r>
      <w:r w:rsidR="00244B5F">
        <w:rPr>
          <w:rFonts w:ascii="Times New Roman" w:hAnsi="Times New Roman" w:cs="Times New Roman"/>
          <w:sz w:val="24"/>
          <w:szCs w:val="24"/>
        </w:rPr>
        <w:t xml:space="preserve">Rashodi iz ovog izvora se </w:t>
      </w:r>
      <w:r w:rsidR="00D822F1">
        <w:rPr>
          <w:rFonts w:ascii="Times New Roman" w:hAnsi="Times New Roman" w:cs="Times New Roman"/>
          <w:sz w:val="24"/>
          <w:szCs w:val="24"/>
        </w:rPr>
        <w:t xml:space="preserve">u narednom planskom </w:t>
      </w:r>
      <w:r w:rsidR="00F23699">
        <w:rPr>
          <w:rFonts w:ascii="Times New Roman" w:hAnsi="Times New Roman" w:cs="Times New Roman"/>
          <w:sz w:val="24"/>
          <w:szCs w:val="24"/>
        </w:rPr>
        <w:t xml:space="preserve">i projiciranom </w:t>
      </w:r>
      <w:r w:rsidR="00D822F1">
        <w:rPr>
          <w:rFonts w:ascii="Times New Roman" w:hAnsi="Times New Roman" w:cs="Times New Roman"/>
          <w:sz w:val="24"/>
          <w:szCs w:val="24"/>
        </w:rPr>
        <w:t xml:space="preserve">razdoblju </w:t>
      </w:r>
      <w:r w:rsidR="00244B5F">
        <w:rPr>
          <w:rFonts w:ascii="Times New Roman" w:hAnsi="Times New Roman" w:cs="Times New Roman"/>
          <w:sz w:val="24"/>
          <w:szCs w:val="24"/>
        </w:rPr>
        <w:t xml:space="preserve">planiraju u manjem obujmu u odnosu na 2023. zbog </w:t>
      </w:r>
      <w:r w:rsidR="008B7CA8">
        <w:rPr>
          <w:rFonts w:ascii="Times New Roman" w:hAnsi="Times New Roman" w:cs="Times New Roman"/>
          <w:sz w:val="24"/>
          <w:szCs w:val="24"/>
        </w:rPr>
        <w:t xml:space="preserve">isteka mandata (31.12.2023.) </w:t>
      </w:r>
      <w:r w:rsidR="005D4978" w:rsidRPr="008B7CA8">
        <w:rPr>
          <w:rFonts w:ascii="Times New Roman" w:hAnsi="Times New Roman" w:cs="Times New Roman"/>
          <w:sz w:val="24"/>
          <w:szCs w:val="24"/>
        </w:rPr>
        <w:t xml:space="preserve">privremeno izaslane </w:t>
      </w:r>
      <w:r w:rsidR="00D822F1">
        <w:rPr>
          <w:rFonts w:ascii="Times New Roman" w:hAnsi="Times New Roman" w:cs="Times New Roman"/>
          <w:sz w:val="24"/>
          <w:szCs w:val="24"/>
        </w:rPr>
        <w:t>zaposlenice</w:t>
      </w:r>
      <w:r w:rsidR="00D822F1" w:rsidRPr="008B7CA8">
        <w:rPr>
          <w:rFonts w:ascii="Times New Roman" w:hAnsi="Times New Roman" w:cs="Times New Roman"/>
          <w:sz w:val="24"/>
          <w:szCs w:val="24"/>
        </w:rPr>
        <w:t xml:space="preserve"> </w:t>
      </w:r>
      <w:r w:rsidR="005D4978" w:rsidRPr="008B7CA8">
        <w:rPr>
          <w:rFonts w:ascii="Times New Roman" w:hAnsi="Times New Roman" w:cs="Times New Roman"/>
          <w:sz w:val="24"/>
          <w:szCs w:val="24"/>
        </w:rPr>
        <w:t xml:space="preserve">DZIV-a na radu u tijelu EU-a </w:t>
      </w:r>
      <w:r w:rsidR="008B7CA8" w:rsidRPr="003C0905">
        <w:rPr>
          <w:rFonts w:ascii="Times New Roman" w:hAnsi="Times New Roman" w:cs="Times New Roman"/>
          <w:sz w:val="24"/>
          <w:szCs w:val="24"/>
        </w:rPr>
        <w:t xml:space="preserve">i </w:t>
      </w:r>
      <w:r w:rsidR="00D822F1">
        <w:rPr>
          <w:rFonts w:ascii="Times New Roman" w:hAnsi="Times New Roman" w:cs="Times New Roman"/>
          <w:sz w:val="24"/>
          <w:szCs w:val="24"/>
        </w:rPr>
        <w:t>posljedičnog</w:t>
      </w:r>
      <w:r w:rsidR="00D822F1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D822F1">
        <w:rPr>
          <w:rFonts w:ascii="Times New Roman" w:hAnsi="Times New Roman" w:cs="Times New Roman"/>
          <w:sz w:val="24"/>
          <w:szCs w:val="24"/>
        </w:rPr>
        <w:t>prestanka</w:t>
      </w:r>
      <w:r w:rsidR="00D822F1" w:rsidRPr="003C0905">
        <w:rPr>
          <w:rFonts w:ascii="Times New Roman" w:hAnsi="Times New Roman" w:cs="Times New Roman"/>
          <w:sz w:val="24"/>
          <w:szCs w:val="24"/>
        </w:rPr>
        <w:t xml:space="preserve"> </w:t>
      </w:r>
      <w:r w:rsidR="008B7CA8" w:rsidRPr="003C0905">
        <w:rPr>
          <w:rFonts w:ascii="Times New Roman" w:hAnsi="Times New Roman" w:cs="Times New Roman"/>
          <w:sz w:val="24"/>
          <w:szCs w:val="24"/>
        </w:rPr>
        <w:t>rashoda po osnovi njene plaće</w:t>
      </w:r>
      <w:r w:rsidR="00D822F1">
        <w:rPr>
          <w:rFonts w:ascii="Times New Roman" w:hAnsi="Times New Roman" w:cs="Times New Roman"/>
          <w:sz w:val="24"/>
          <w:szCs w:val="24"/>
        </w:rPr>
        <w:t xml:space="preserve"> s ove stavke</w:t>
      </w:r>
      <w:r w:rsidR="008B7CA8" w:rsidRPr="003C09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D33F7" w14:textId="5DF65B1B" w:rsidR="007252E7" w:rsidRPr="00A56BB9" w:rsidRDefault="0007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47F">
        <w:rPr>
          <w:rFonts w:ascii="Times New Roman" w:hAnsi="Times New Roman" w:cs="Times New Roman"/>
          <w:sz w:val="24"/>
          <w:szCs w:val="24"/>
        </w:rPr>
        <w:t xml:space="preserve">Rashodi </w:t>
      </w:r>
      <w:r w:rsidR="005D4978" w:rsidRPr="002C447F">
        <w:rPr>
          <w:rFonts w:ascii="Times New Roman" w:hAnsi="Times New Roman" w:cs="Times New Roman"/>
          <w:sz w:val="24"/>
          <w:szCs w:val="24"/>
        </w:rPr>
        <w:t xml:space="preserve">iz </w:t>
      </w:r>
      <w:r w:rsidRPr="002C447F">
        <w:rPr>
          <w:rFonts w:ascii="Times New Roman" w:hAnsi="Times New Roman" w:cs="Times New Roman"/>
          <w:sz w:val="24"/>
          <w:szCs w:val="24"/>
        </w:rPr>
        <w:t xml:space="preserve">izvora 52 (ostale pomoći i darovnice) </w:t>
      </w:r>
      <w:r w:rsidR="005D4978" w:rsidRPr="002C447F">
        <w:rPr>
          <w:rFonts w:ascii="Times New Roman" w:hAnsi="Times New Roman" w:cs="Times New Roman"/>
          <w:sz w:val="24"/>
          <w:szCs w:val="24"/>
        </w:rPr>
        <w:t xml:space="preserve">odnose se na troškove službenih </w:t>
      </w:r>
      <w:r w:rsidRPr="002C447F">
        <w:rPr>
          <w:rFonts w:ascii="Times New Roman" w:hAnsi="Times New Roman" w:cs="Times New Roman"/>
          <w:sz w:val="24"/>
          <w:szCs w:val="24"/>
        </w:rPr>
        <w:t xml:space="preserve">putovanja </w:t>
      </w:r>
      <w:r w:rsidR="005D4978" w:rsidRPr="002C447F">
        <w:rPr>
          <w:rFonts w:ascii="Times New Roman" w:hAnsi="Times New Roman" w:cs="Times New Roman"/>
          <w:sz w:val="24"/>
          <w:szCs w:val="24"/>
        </w:rPr>
        <w:t>zaposlenika DZIV-a kao predstavnika Republike Hrvatske na sastan</w:t>
      </w:r>
      <w:r w:rsidR="00B4688E" w:rsidRPr="002C447F">
        <w:rPr>
          <w:rFonts w:ascii="Times New Roman" w:hAnsi="Times New Roman" w:cs="Times New Roman"/>
          <w:sz w:val="24"/>
          <w:szCs w:val="24"/>
        </w:rPr>
        <w:t>ke</w:t>
      </w:r>
      <w:r w:rsidR="005D4978" w:rsidRPr="002C447F">
        <w:rPr>
          <w:rFonts w:ascii="Times New Roman" w:hAnsi="Times New Roman" w:cs="Times New Roman"/>
          <w:sz w:val="24"/>
          <w:szCs w:val="24"/>
        </w:rPr>
        <w:t xml:space="preserve"> stručnih i upravljačkih tijela Europske patentne organizacije (EPO) i radnih grupa</w:t>
      </w:r>
      <w:r w:rsidRPr="002C447F">
        <w:rPr>
          <w:rFonts w:ascii="Times New Roman" w:hAnsi="Times New Roman" w:cs="Times New Roman"/>
          <w:sz w:val="24"/>
          <w:szCs w:val="24"/>
        </w:rPr>
        <w:t xml:space="preserve">, </w:t>
      </w:r>
      <w:r w:rsidR="00B4688E" w:rsidRPr="002C447F">
        <w:rPr>
          <w:rFonts w:ascii="Times New Roman" w:hAnsi="Times New Roman" w:cs="Times New Roman"/>
          <w:sz w:val="24"/>
          <w:szCs w:val="24"/>
        </w:rPr>
        <w:t>troškove stručnog usavršavanja zaposlen</w:t>
      </w:r>
      <w:r w:rsidR="00B1753F" w:rsidRPr="002C447F">
        <w:rPr>
          <w:rFonts w:ascii="Times New Roman" w:hAnsi="Times New Roman" w:cs="Times New Roman"/>
          <w:sz w:val="24"/>
          <w:szCs w:val="24"/>
        </w:rPr>
        <w:t>ika DZIV-a putem programa EPO-a</w:t>
      </w:r>
      <w:r w:rsidR="00B4688E" w:rsidRPr="002C447F">
        <w:rPr>
          <w:rFonts w:ascii="Times New Roman" w:hAnsi="Times New Roman" w:cs="Times New Roman"/>
          <w:sz w:val="24"/>
          <w:szCs w:val="24"/>
        </w:rPr>
        <w:t>, te troškove zajedničke organizacije stručnih događanja i po potrebi angažmana vanjskih konzultanata na suradnički</w:t>
      </w:r>
      <w:r w:rsidR="002C447F" w:rsidRPr="003C0905">
        <w:rPr>
          <w:rFonts w:ascii="Times New Roman" w:hAnsi="Times New Roman" w:cs="Times New Roman"/>
          <w:sz w:val="24"/>
          <w:szCs w:val="24"/>
        </w:rPr>
        <w:t>m</w:t>
      </w:r>
      <w:r w:rsidR="00B4688E" w:rsidRPr="002C447F">
        <w:rPr>
          <w:rFonts w:ascii="Times New Roman" w:hAnsi="Times New Roman" w:cs="Times New Roman"/>
          <w:sz w:val="24"/>
          <w:szCs w:val="24"/>
        </w:rPr>
        <w:t xml:space="preserve"> aktivnostima EPO-a i </w:t>
      </w:r>
      <w:r w:rsidR="00B4688E" w:rsidRPr="002C447F">
        <w:rPr>
          <w:rFonts w:ascii="Times New Roman" w:hAnsi="Times New Roman" w:cs="Times New Roman"/>
          <w:sz w:val="24"/>
          <w:szCs w:val="24"/>
        </w:rPr>
        <w:lastRenderedPageBreak/>
        <w:t>DZIV-a</w:t>
      </w:r>
      <w:r w:rsidR="00B1753F" w:rsidRPr="002C447F">
        <w:rPr>
          <w:rFonts w:ascii="Times New Roman" w:hAnsi="Times New Roman" w:cs="Times New Roman"/>
          <w:sz w:val="24"/>
          <w:szCs w:val="24"/>
        </w:rPr>
        <w:t xml:space="preserve"> te drugih međunarodnih organizacija</w:t>
      </w:r>
      <w:r w:rsidR="00B4688E" w:rsidRPr="00624B73">
        <w:rPr>
          <w:rFonts w:ascii="Times New Roman" w:hAnsi="Times New Roman" w:cs="Times New Roman"/>
          <w:sz w:val="24"/>
          <w:szCs w:val="24"/>
        </w:rPr>
        <w:t xml:space="preserve">. </w:t>
      </w:r>
      <w:r w:rsidR="007252E7" w:rsidRPr="00A56BB9">
        <w:rPr>
          <w:rFonts w:ascii="Times New Roman" w:hAnsi="Times New Roman" w:cs="Times New Roman"/>
          <w:sz w:val="24"/>
          <w:szCs w:val="24"/>
        </w:rPr>
        <w:t xml:space="preserve">Ovi rashodi </w:t>
      </w:r>
      <w:r w:rsidR="00B4688E" w:rsidRPr="00A56BB9">
        <w:rPr>
          <w:rFonts w:ascii="Times New Roman" w:hAnsi="Times New Roman" w:cs="Times New Roman"/>
          <w:sz w:val="24"/>
          <w:szCs w:val="24"/>
        </w:rPr>
        <w:t xml:space="preserve">planiraju </w:t>
      </w:r>
      <w:r w:rsidR="007252E7" w:rsidRPr="00A56BB9">
        <w:rPr>
          <w:rFonts w:ascii="Times New Roman" w:hAnsi="Times New Roman" w:cs="Times New Roman"/>
          <w:sz w:val="24"/>
          <w:szCs w:val="24"/>
        </w:rPr>
        <w:t>se u jednakim godišnjim iznosima</w:t>
      </w:r>
      <w:r w:rsidR="00B4688E" w:rsidRPr="00A56BB9">
        <w:rPr>
          <w:rFonts w:ascii="Times New Roman" w:hAnsi="Times New Roman" w:cs="Times New Roman"/>
          <w:sz w:val="24"/>
          <w:szCs w:val="24"/>
        </w:rPr>
        <w:t xml:space="preserve"> za plansko </w:t>
      </w:r>
      <w:r w:rsidR="00624B73" w:rsidRPr="00A56BB9">
        <w:rPr>
          <w:rFonts w:ascii="Times New Roman" w:hAnsi="Times New Roman" w:cs="Times New Roman"/>
          <w:sz w:val="24"/>
          <w:szCs w:val="24"/>
        </w:rPr>
        <w:t xml:space="preserve">i projicirano </w:t>
      </w:r>
      <w:r w:rsidR="00B4688E" w:rsidRPr="00A56BB9">
        <w:rPr>
          <w:rFonts w:ascii="Times New Roman" w:hAnsi="Times New Roman" w:cs="Times New Roman"/>
          <w:sz w:val="24"/>
          <w:szCs w:val="24"/>
        </w:rPr>
        <w:t>razdoblje</w:t>
      </w:r>
      <w:r w:rsidR="007252E7" w:rsidRPr="00A56BB9">
        <w:rPr>
          <w:rFonts w:ascii="Times New Roman" w:hAnsi="Times New Roman" w:cs="Times New Roman"/>
          <w:sz w:val="24"/>
          <w:szCs w:val="24"/>
        </w:rPr>
        <w:t>, a</w:t>
      </w:r>
      <w:r w:rsidR="005B3C31">
        <w:rPr>
          <w:rFonts w:ascii="Times New Roman" w:hAnsi="Times New Roman" w:cs="Times New Roman"/>
          <w:sz w:val="24"/>
          <w:szCs w:val="24"/>
        </w:rPr>
        <w:t xml:space="preserve"> </w:t>
      </w:r>
      <w:r w:rsidR="007252E7" w:rsidRPr="00A56BB9">
        <w:rPr>
          <w:rFonts w:ascii="Times New Roman" w:hAnsi="Times New Roman" w:cs="Times New Roman"/>
          <w:sz w:val="24"/>
          <w:szCs w:val="24"/>
        </w:rPr>
        <w:t xml:space="preserve">ovisit će o globalnim, </w:t>
      </w:r>
      <w:r w:rsidR="00624B73" w:rsidRPr="00A56BB9">
        <w:rPr>
          <w:rFonts w:ascii="Times New Roman" w:hAnsi="Times New Roman" w:cs="Times New Roman"/>
          <w:sz w:val="24"/>
          <w:szCs w:val="24"/>
        </w:rPr>
        <w:t>europskim i svjetskim</w:t>
      </w:r>
      <w:r w:rsidR="00624B73">
        <w:rPr>
          <w:rFonts w:ascii="Times New Roman" w:hAnsi="Times New Roman" w:cs="Times New Roman"/>
          <w:sz w:val="24"/>
          <w:szCs w:val="24"/>
        </w:rPr>
        <w:t xml:space="preserve"> poslovnim</w:t>
      </w:r>
      <w:r w:rsidR="00624B73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252E7" w:rsidRPr="00A56BB9">
        <w:rPr>
          <w:rFonts w:ascii="Times New Roman" w:hAnsi="Times New Roman" w:cs="Times New Roman"/>
          <w:sz w:val="24"/>
          <w:szCs w:val="24"/>
        </w:rPr>
        <w:t>okolnostima.</w:t>
      </w:r>
    </w:p>
    <w:p w14:paraId="696FFEEA" w14:textId="77777777" w:rsidR="00DA6768" w:rsidRPr="003C0905" w:rsidRDefault="00DA6768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36F070" w14:textId="6C762228" w:rsidR="007252E7" w:rsidRPr="00401AE3" w:rsidRDefault="00C46C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BB9">
        <w:rPr>
          <w:rFonts w:ascii="Times New Roman" w:hAnsi="Times New Roman" w:cs="Times New Roman"/>
          <w:sz w:val="24"/>
          <w:szCs w:val="24"/>
        </w:rPr>
        <w:t xml:space="preserve">Najveći </w:t>
      </w:r>
      <w:r w:rsidR="00DA6768" w:rsidRPr="00A56BB9">
        <w:rPr>
          <w:rFonts w:ascii="Times New Roman" w:hAnsi="Times New Roman" w:cs="Times New Roman"/>
          <w:sz w:val="24"/>
          <w:szCs w:val="24"/>
        </w:rPr>
        <w:t>dio</w:t>
      </w:r>
      <w:r w:rsidRPr="00A56BB9">
        <w:rPr>
          <w:rFonts w:ascii="Times New Roman" w:hAnsi="Times New Roman" w:cs="Times New Roman"/>
          <w:sz w:val="24"/>
          <w:szCs w:val="24"/>
        </w:rPr>
        <w:t xml:space="preserve"> rashoda</w:t>
      </w:r>
      <w:r w:rsidR="00DA6768" w:rsidRPr="00A56BB9">
        <w:rPr>
          <w:rFonts w:ascii="Times New Roman" w:hAnsi="Times New Roman" w:cs="Times New Roman"/>
          <w:sz w:val="24"/>
          <w:szCs w:val="24"/>
        </w:rPr>
        <w:t xml:space="preserve"> iz izvora 43</w:t>
      </w:r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DF394E" w:rsidRPr="00A56BB9">
        <w:rPr>
          <w:rFonts w:ascii="Times New Roman" w:hAnsi="Times New Roman" w:cs="Times New Roman"/>
          <w:sz w:val="24"/>
          <w:szCs w:val="24"/>
        </w:rPr>
        <w:t xml:space="preserve">(43-A) </w:t>
      </w:r>
      <w:r w:rsidR="00DA6768" w:rsidRPr="00A56BB9">
        <w:rPr>
          <w:rFonts w:ascii="Times New Roman" w:hAnsi="Times New Roman" w:cs="Times New Roman"/>
          <w:sz w:val="24"/>
          <w:szCs w:val="24"/>
        </w:rPr>
        <w:t>čine</w:t>
      </w:r>
      <w:r w:rsidRPr="00A56BB9">
        <w:rPr>
          <w:rFonts w:ascii="Times New Roman" w:hAnsi="Times New Roman" w:cs="Times New Roman"/>
          <w:sz w:val="24"/>
          <w:szCs w:val="24"/>
        </w:rPr>
        <w:t xml:space="preserve"> rashodi naknada i pristojbi  (</w:t>
      </w:r>
      <w:r w:rsidR="00EE15CE" w:rsidRPr="00A56BB9">
        <w:rPr>
          <w:rFonts w:ascii="Times New Roman" w:hAnsi="Times New Roman" w:cs="Times New Roman"/>
          <w:sz w:val="24"/>
          <w:szCs w:val="24"/>
        </w:rPr>
        <w:t>u planu za 2024. čine 57% od ukupnih rashoda izvora 43, dok za 2025</w:t>
      </w:r>
      <w:r w:rsidR="00EA7B5A">
        <w:rPr>
          <w:rFonts w:ascii="Times New Roman" w:hAnsi="Times New Roman" w:cs="Times New Roman"/>
          <w:sz w:val="24"/>
          <w:szCs w:val="24"/>
        </w:rPr>
        <w:t>.</w:t>
      </w:r>
      <w:r w:rsidR="00EE15CE" w:rsidRPr="00A56BB9">
        <w:rPr>
          <w:rFonts w:ascii="Times New Roman" w:hAnsi="Times New Roman" w:cs="Times New Roman"/>
          <w:sz w:val="24"/>
          <w:szCs w:val="24"/>
        </w:rPr>
        <w:t>-2026</w:t>
      </w:r>
      <w:r w:rsidR="00EA7B5A">
        <w:rPr>
          <w:rFonts w:ascii="Times New Roman" w:hAnsi="Times New Roman" w:cs="Times New Roman"/>
          <w:sz w:val="24"/>
          <w:szCs w:val="24"/>
        </w:rPr>
        <w:t>.</w:t>
      </w:r>
      <w:r w:rsidR="00EE15CE" w:rsidRPr="00A56BB9">
        <w:rPr>
          <w:rFonts w:ascii="Times New Roman" w:hAnsi="Times New Roman" w:cs="Times New Roman"/>
          <w:sz w:val="24"/>
          <w:szCs w:val="24"/>
        </w:rPr>
        <w:t xml:space="preserve"> taj udio iznosi 70%</w:t>
      </w:r>
      <w:r w:rsidR="005B3C31">
        <w:rPr>
          <w:rFonts w:ascii="Times New Roman" w:hAnsi="Times New Roman" w:cs="Times New Roman"/>
          <w:sz w:val="24"/>
          <w:szCs w:val="24"/>
        </w:rPr>
        <w:t xml:space="preserve"> za svaku</w:t>
      </w:r>
      <w:r w:rsidR="00EE15CE" w:rsidRPr="00A56BB9">
        <w:rPr>
          <w:rFonts w:ascii="Times New Roman" w:hAnsi="Times New Roman" w:cs="Times New Roman"/>
          <w:sz w:val="24"/>
          <w:szCs w:val="24"/>
        </w:rPr>
        <w:t xml:space="preserve">). </w:t>
      </w:r>
      <w:r w:rsidRPr="00A56BB9">
        <w:rPr>
          <w:rFonts w:ascii="Times New Roman" w:hAnsi="Times New Roman" w:cs="Times New Roman"/>
          <w:sz w:val="24"/>
          <w:szCs w:val="24"/>
        </w:rPr>
        <w:t xml:space="preserve">Ovi rashodi predstavljaju </w:t>
      </w:r>
      <w:r w:rsidR="007252E7" w:rsidRPr="00A56BB9">
        <w:rPr>
          <w:rFonts w:ascii="Times New Roman" w:hAnsi="Times New Roman" w:cs="Times New Roman"/>
          <w:sz w:val="24"/>
          <w:szCs w:val="24"/>
        </w:rPr>
        <w:t>prijenos</w:t>
      </w:r>
      <w:r w:rsidR="00DD7437" w:rsidRPr="00A56BB9">
        <w:rPr>
          <w:rFonts w:ascii="Times New Roman" w:hAnsi="Times New Roman" w:cs="Times New Roman"/>
          <w:sz w:val="24"/>
          <w:szCs w:val="24"/>
        </w:rPr>
        <w:t xml:space="preserve"> (transfer)</w:t>
      </w:r>
      <w:r w:rsidR="007252E7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325886" w:rsidRPr="00A56BB9">
        <w:rPr>
          <w:rFonts w:ascii="Times New Roman" w:hAnsi="Times New Roman" w:cs="Times New Roman"/>
          <w:sz w:val="24"/>
          <w:szCs w:val="24"/>
        </w:rPr>
        <w:t xml:space="preserve">propisanih udjela </w:t>
      </w:r>
      <w:r w:rsidR="007252E7" w:rsidRPr="00A56BB9">
        <w:rPr>
          <w:rFonts w:ascii="Times New Roman" w:hAnsi="Times New Roman" w:cs="Times New Roman"/>
          <w:sz w:val="24"/>
          <w:szCs w:val="24"/>
        </w:rPr>
        <w:t xml:space="preserve">prihoda državnog proračuna od uplaćenih </w:t>
      </w:r>
      <w:r w:rsidR="00DD7437" w:rsidRPr="00A56BB9">
        <w:rPr>
          <w:rFonts w:ascii="Times New Roman" w:hAnsi="Times New Roman" w:cs="Times New Roman"/>
          <w:sz w:val="24"/>
          <w:szCs w:val="24"/>
        </w:rPr>
        <w:t xml:space="preserve">propisanih nacionalnih naknada za održavanje u vrijednosti patenata od strane nositelja onih Europskih patenata koji se odnose na Republiku Hrvatsku, propisanih naknada za međunarodni postupak prijave patenta temeljem međunarodnog Ugovora o suradnji u području patenata (tzv. Ugovor PCT) od strane domaćih podnositelja te naknade podnositelja nacionalnih patenata za tražene posebne stručne usluge Europske patentne organizacije, prema Europskoj patentnoj organizaciji i Svjetskoj organizaciji za intelektualno vlasništvo sukladno međunarodnim obvezama Republike Hrvatske. Razlika između prihoda i rashoda za navedene svrhe uplaćuje se periodički u državni prihod i nije vidljiva </w:t>
      </w:r>
      <w:r w:rsidR="000F7BA6" w:rsidRPr="00A56BB9">
        <w:rPr>
          <w:rFonts w:ascii="Times New Roman" w:hAnsi="Times New Roman" w:cs="Times New Roman"/>
          <w:sz w:val="24"/>
          <w:szCs w:val="24"/>
        </w:rPr>
        <w:t>u propisanom modelu iskazivanja prihoda i rashoda financijskog plana</w:t>
      </w:r>
      <w:r w:rsidR="00247A27" w:rsidRPr="00A56BB9">
        <w:rPr>
          <w:rFonts w:ascii="Times New Roman" w:hAnsi="Times New Roman" w:cs="Times New Roman"/>
          <w:sz w:val="24"/>
          <w:szCs w:val="24"/>
        </w:rPr>
        <w:t>.</w:t>
      </w:r>
      <w:r w:rsidR="007252E7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247A27" w:rsidRPr="00A56BB9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="00DF394E" w:rsidRPr="00A56BB9">
        <w:rPr>
          <w:rFonts w:ascii="Times New Roman" w:hAnsi="Times New Roman" w:cs="Times New Roman"/>
          <w:sz w:val="24"/>
          <w:szCs w:val="24"/>
        </w:rPr>
        <w:t xml:space="preserve">(43-T) </w:t>
      </w:r>
      <w:r w:rsidR="00247A27" w:rsidRPr="00A56BB9">
        <w:rPr>
          <w:rFonts w:ascii="Times New Roman" w:hAnsi="Times New Roman" w:cs="Times New Roman"/>
          <w:sz w:val="24"/>
          <w:szCs w:val="24"/>
        </w:rPr>
        <w:t xml:space="preserve">odnose se na rashode za namjene propisane Uredbom (EU) 2017/1001 Europskog parlamenta i Vijeća od 14. lipnja 2017. o žigu Europske </w:t>
      </w:r>
      <w:r w:rsidR="00247A27" w:rsidRPr="00401AE3">
        <w:rPr>
          <w:rFonts w:ascii="Times New Roman" w:hAnsi="Times New Roman" w:cs="Times New Roman"/>
          <w:sz w:val="24"/>
          <w:szCs w:val="24"/>
        </w:rPr>
        <w:t>unije</w:t>
      </w:r>
      <w:r w:rsidR="005B3C31" w:rsidRPr="00401AE3">
        <w:rPr>
          <w:rFonts w:ascii="Times New Roman" w:hAnsi="Times New Roman" w:cs="Times New Roman"/>
          <w:sz w:val="24"/>
          <w:szCs w:val="24"/>
        </w:rPr>
        <w:t xml:space="preserve">. Za 2024. </w:t>
      </w:r>
      <w:r w:rsidR="00EA7B5A" w:rsidRPr="00401AE3">
        <w:rPr>
          <w:rFonts w:ascii="Times New Roman" w:hAnsi="Times New Roman" w:cs="Times New Roman"/>
          <w:sz w:val="24"/>
          <w:szCs w:val="24"/>
        </w:rPr>
        <w:t xml:space="preserve">godinu </w:t>
      </w:r>
      <w:r w:rsidR="00645416" w:rsidRPr="00401AE3">
        <w:rPr>
          <w:rFonts w:ascii="Times New Roman" w:hAnsi="Times New Roman" w:cs="Times New Roman"/>
          <w:sz w:val="24"/>
          <w:szCs w:val="24"/>
        </w:rPr>
        <w:t>glavnina planiranih rashoda</w:t>
      </w:r>
      <w:r w:rsidR="005B3C31" w:rsidRPr="00401AE3">
        <w:rPr>
          <w:rFonts w:ascii="Times New Roman" w:hAnsi="Times New Roman" w:cs="Times New Roman"/>
          <w:sz w:val="24"/>
          <w:szCs w:val="24"/>
        </w:rPr>
        <w:t xml:space="preserve"> </w:t>
      </w:r>
      <w:r w:rsidR="00645416" w:rsidRPr="00401AE3">
        <w:rPr>
          <w:rFonts w:ascii="Times New Roman" w:hAnsi="Times New Roman" w:cs="Times New Roman"/>
          <w:sz w:val="24"/>
          <w:szCs w:val="24"/>
        </w:rPr>
        <w:t xml:space="preserve">odnosi se materijalne troškove  aktivnosti vezanih uz provedbe </w:t>
      </w:r>
      <w:r w:rsidR="00247A27" w:rsidRPr="00401AE3">
        <w:rPr>
          <w:rFonts w:ascii="Times New Roman" w:hAnsi="Times New Roman" w:cs="Times New Roman"/>
          <w:sz w:val="24"/>
          <w:szCs w:val="24"/>
        </w:rPr>
        <w:t>projekata suradnje između EUIPO-a i DZIV-a</w:t>
      </w:r>
      <w:r w:rsidR="00645416" w:rsidRPr="00401AE3">
        <w:rPr>
          <w:rFonts w:ascii="Times New Roman" w:hAnsi="Times New Roman" w:cs="Times New Roman"/>
          <w:sz w:val="24"/>
          <w:szCs w:val="24"/>
        </w:rPr>
        <w:t xml:space="preserve">, </w:t>
      </w:r>
      <w:r w:rsidR="00247A27" w:rsidRPr="00401AE3">
        <w:rPr>
          <w:rFonts w:ascii="Times New Roman" w:hAnsi="Times New Roman" w:cs="Times New Roman"/>
          <w:sz w:val="24"/>
          <w:szCs w:val="24"/>
        </w:rPr>
        <w:t xml:space="preserve"> </w:t>
      </w:r>
      <w:r w:rsidR="001A667D" w:rsidRPr="00401AE3">
        <w:rPr>
          <w:rFonts w:ascii="Times New Roman" w:hAnsi="Times New Roman" w:cs="Times New Roman"/>
          <w:sz w:val="24"/>
          <w:szCs w:val="24"/>
        </w:rPr>
        <w:t>pri čemu o</w:t>
      </w:r>
      <w:r w:rsidRPr="00401AE3">
        <w:rPr>
          <w:rFonts w:ascii="Times New Roman" w:hAnsi="Times New Roman" w:cs="Times New Roman"/>
          <w:sz w:val="24"/>
          <w:szCs w:val="24"/>
        </w:rPr>
        <w:t xml:space="preserve">d materijalnih rashoda </w:t>
      </w:r>
      <w:r w:rsidR="00942A0A" w:rsidRPr="00401AE3">
        <w:rPr>
          <w:rFonts w:ascii="Times New Roman" w:hAnsi="Times New Roman" w:cs="Times New Roman"/>
          <w:sz w:val="24"/>
          <w:szCs w:val="24"/>
        </w:rPr>
        <w:t xml:space="preserve">za tu svrhu </w:t>
      </w:r>
      <w:r w:rsidR="000B4FCC" w:rsidRPr="00401AE3">
        <w:rPr>
          <w:rFonts w:ascii="Times New Roman" w:hAnsi="Times New Roman" w:cs="Times New Roman"/>
          <w:sz w:val="24"/>
          <w:szCs w:val="24"/>
        </w:rPr>
        <w:t>najveć</w:t>
      </w:r>
      <w:r w:rsidR="00942A0A" w:rsidRPr="00401AE3">
        <w:rPr>
          <w:rFonts w:ascii="Times New Roman" w:hAnsi="Times New Roman" w:cs="Times New Roman"/>
          <w:sz w:val="24"/>
          <w:szCs w:val="24"/>
        </w:rPr>
        <w:t>i</w:t>
      </w:r>
      <w:r w:rsidR="000B4FCC" w:rsidRPr="00401AE3">
        <w:rPr>
          <w:rFonts w:ascii="Times New Roman" w:hAnsi="Times New Roman" w:cs="Times New Roman"/>
          <w:sz w:val="24"/>
          <w:szCs w:val="24"/>
        </w:rPr>
        <w:t xml:space="preserve"> </w:t>
      </w:r>
      <w:r w:rsidR="00942A0A" w:rsidRPr="00401AE3">
        <w:rPr>
          <w:rFonts w:ascii="Times New Roman" w:hAnsi="Times New Roman" w:cs="Times New Roman"/>
          <w:sz w:val="24"/>
          <w:szCs w:val="24"/>
        </w:rPr>
        <w:t>udio</w:t>
      </w:r>
      <w:r w:rsidR="000B4FCC" w:rsidRPr="00401AE3">
        <w:rPr>
          <w:rFonts w:ascii="Times New Roman" w:hAnsi="Times New Roman" w:cs="Times New Roman"/>
          <w:sz w:val="24"/>
          <w:szCs w:val="24"/>
        </w:rPr>
        <w:t xml:space="preserve"> </w:t>
      </w:r>
      <w:r w:rsidR="001A667D" w:rsidRPr="00401AE3">
        <w:rPr>
          <w:rFonts w:ascii="Times New Roman" w:hAnsi="Times New Roman" w:cs="Times New Roman"/>
          <w:sz w:val="24"/>
          <w:szCs w:val="24"/>
        </w:rPr>
        <w:t>(</w:t>
      </w:r>
      <w:r w:rsidR="00645416" w:rsidRPr="00401AE3">
        <w:rPr>
          <w:rFonts w:ascii="Times New Roman" w:hAnsi="Times New Roman" w:cs="Times New Roman"/>
          <w:sz w:val="24"/>
          <w:szCs w:val="24"/>
        </w:rPr>
        <w:t>73</w:t>
      </w:r>
      <w:r w:rsidR="005D34C4" w:rsidRPr="00401AE3">
        <w:rPr>
          <w:rFonts w:ascii="Times New Roman" w:hAnsi="Times New Roman" w:cs="Times New Roman"/>
          <w:sz w:val="24"/>
          <w:szCs w:val="24"/>
        </w:rPr>
        <w:t xml:space="preserve">%) čine računalne usluge za projekte digitalne transformacije poslovanja i razvoja digitalnih alata u području žigova i dizajna </w:t>
      </w:r>
      <w:r w:rsidR="00401AE3" w:rsidRPr="00401AE3">
        <w:rPr>
          <w:rFonts w:ascii="Times New Roman" w:hAnsi="Times New Roman" w:cs="Times New Roman"/>
          <w:sz w:val="24"/>
          <w:szCs w:val="24"/>
        </w:rPr>
        <w:t>te</w:t>
      </w:r>
      <w:r w:rsidR="005D34C4" w:rsidRPr="00401AE3">
        <w:rPr>
          <w:rFonts w:ascii="Times New Roman" w:hAnsi="Times New Roman" w:cs="Times New Roman"/>
          <w:sz w:val="24"/>
          <w:szCs w:val="24"/>
        </w:rPr>
        <w:t xml:space="preserve"> </w:t>
      </w:r>
      <w:r w:rsidR="001A667D" w:rsidRPr="00401AE3">
        <w:rPr>
          <w:rFonts w:ascii="Times New Roman" w:hAnsi="Times New Roman" w:cs="Times New Roman"/>
          <w:sz w:val="24"/>
          <w:szCs w:val="24"/>
        </w:rPr>
        <w:t>(</w:t>
      </w:r>
      <w:r w:rsidR="00645416" w:rsidRPr="00401AE3">
        <w:rPr>
          <w:rFonts w:ascii="Times New Roman" w:hAnsi="Times New Roman" w:cs="Times New Roman"/>
          <w:sz w:val="24"/>
          <w:szCs w:val="24"/>
        </w:rPr>
        <w:t>12</w:t>
      </w:r>
      <w:r w:rsidR="001A667D" w:rsidRPr="00401AE3">
        <w:rPr>
          <w:rFonts w:ascii="Times New Roman" w:hAnsi="Times New Roman" w:cs="Times New Roman"/>
          <w:sz w:val="24"/>
          <w:szCs w:val="24"/>
        </w:rPr>
        <w:t xml:space="preserve">%) </w:t>
      </w:r>
      <w:r w:rsidR="00942A0A" w:rsidRPr="00401AE3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0B4FCC" w:rsidRPr="00401AE3">
        <w:rPr>
          <w:rFonts w:ascii="Times New Roman" w:hAnsi="Times New Roman" w:cs="Times New Roman"/>
          <w:sz w:val="24"/>
          <w:szCs w:val="24"/>
        </w:rPr>
        <w:t>zakupnine i najamnine</w:t>
      </w:r>
      <w:r w:rsidR="00942A0A" w:rsidRPr="00401AE3">
        <w:rPr>
          <w:rFonts w:ascii="Times New Roman" w:hAnsi="Times New Roman" w:cs="Times New Roman"/>
          <w:sz w:val="24"/>
          <w:szCs w:val="24"/>
        </w:rPr>
        <w:t xml:space="preserve"> (za licence računalnih programa</w:t>
      </w:r>
      <w:r w:rsidR="001A667D" w:rsidRPr="00401AE3">
        <w:rPr>
          <w:rFonts w:ascii="Times New Roman" w:hAnsi="Times New Roman" w:cs="Times New Roman"/>
          <w:sz w:val="24"/>
          <w:szCs w:val="24"/>
        </w:rPr>
        <w:t xml:space="preserve"> i njihovo održavanje</w:t>
      </w:r>
      <w:r w:rsidR="005B3C31" w:rsidRPr="00401AE3">
        <w:rPr>
          <w:rFonts w:ascii="Times New Roman" w:hAnsi="Times New Roman" w:cs="Times New Roman"/>
          <w:sz w:val="24"/>
          <w:szCs w:val="24"/>
        </w:rPr>
        <w:t>).</w:t>
      </w:r>
      <w:r w:rsidR="00C87A42" w:rsidRPr="00401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2EE2D" w14:textId="77777777" w:rsidR="007252E7" w:rsidRPr="00401AE3" w:rsidRDefault="00725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806FE" w14:textId="77777777" w:rsidR="00F12C0C" w:rsidRPr="002C447F" w:rsidRDefault="00F12C0C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2C447F">
        <w:rPr>
          <w:rFonts w:ascii="Times New Roman" w:hAnsi="Times New Roman" w:cs="Times New Roman"/>
          <w:sz w:val="24"/>
          <w:szCs w:val="24"/>
        </w:rPr>
        <w:t xml:space="preserve">Za izvještajno razdoblje ne </w:t>
      </w:r>
      <w:r w:rsidR="007B2306" w:rsidRPr="002C447F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2C447F">
        <w:rPr>
          <w:rFonts w:ascii="Times New Roman" w:hAnsi="Times New Roman" w:cs="Times New Roman"/>
          <w:sz w:val="24"/>
          <w:szCs w:val="24"/>
        </w:rPr>
        <w:t>se izdaci.</w:t>
      </w:r>
    </w:p>
    <w:p w14:paraId="78E12586" w14:textId="77777777" w:rsidR="002874F5" w:rsidRPr="003C0905" w:rsidRDefault="002874F5" w:rsidP="00E34D5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696B34" w14:textId="77777777" w:rsidR="00D66A10" w:rsidRPr="002C447F" w:rsidRDefault="00CD2F2F" w:rsidP="00E34D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7F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1742AEE4" w14:textId="0B095C42" w:rsidR="00CD2F2F" w:rsidRPr="00A56BB9" w:rsidRDefault="00BD5392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</w:t>
      </w:r>
      <w:r w:rsidR="00BA3B99" w:rsidRPr="00A56BB9">
        <w:rPr>
          <w:rFonts w:ascii="Times New Roman" w:hAnsi="Times New Roman" w:cs="Times New Roman"/>
          <w:sz w:val="24"/>
          <w:szCs w:val="24"/>
        </w:rPr>
        <w:t xml:space="preserve">umulirana </w:t>
      </w:r>
      <w:r w:rsidR="00BF00F1" w:rsidRPr="00A56BB9">
        <w:rPr>
          <w:rFonts w:ascii="Times New Roman" w:hAnsi="Times New Roman" w:cs="Times New Roman"/>
          <w:sz w:val="24"/>
          <w:szCs w:val="24"/>
        </w:rPr>
        <w:t xml:space="preserve">a neutrošena </w:t>
      </w:r>
      <w:r w:rsidR="00BA3B99" w:rsidRPr="00A56BB9">
        <w:rPr>
          <w:rFonts w:ascii="Times New Roman" w:hAnsi="Times New Roman" w:cs="Times New Roman"/>
          <w:sz w:val="24"/>
          <w:szCs w:val="24"/>
        </w:rPr>
        <w:t>sredstva svih izvora prihoda (osim Općih prihoda i primitaka)</w:t>
      </w:r>
      <w:r w:rsidR="00BF00F1" w:rsidRPr="00A56BB9">
        <w:rPr>
          <w:rFonts w:ascii="Times New Roman" w:hAnsi="Times New Roman" w:cs="Times New Roman"/>
          <w:sz w:val="24"/>
          <w:szCs w:val="24"/>
        </w:rPr>
        <w:t xml:space="preserve">, u iznosima projekcija </w:t>
      </w:r>
      <w:r>
        <w:rPr>
          <w:rFonts w:ascii="Times New Roman" w:hAnsi="Times New Roman" w:cs="Times New Roman"/>
          <w:sz w:val="24"/>
          <w:szCs w:val="24"/>
        </w:rPr>
        <w:t xml:space="preserve">preostalih </w:t>
      </w:r>
      <w:r w:rsidR="00C87A42" w:rsidRPr="00A56BB9">
        <w:rPr>
          <w:rFonts w:ascii="Times New Roman" w:hAnsi="Times New Roman" w:cs="Times New Roman"/>
          <w:sz w:val="24"/>
          <w:szCs w:val="24"/>
        </w:rPr>
        <w:t xml:space="preserve">sredstava na kraju </w:t>
      </w:r>
      <w:r w:rsidR="00BF00F1" w:rsidRPr="00A56BB9">
        <w:rPr>
          <w:rFonts w:ascii="Times New Roman" w:hAnsi="Times New Roman" w:cs="Times New Roman"/>
          <w:sz w:val="24"/>
          <w:szCs w:val="24"/>
        </w:rPr>
        <w:t>godine</w:t>
      </w:r>
      <w:r w:rsidR="005B11E6" w:rsidRPr="00A56BB9">
        <w:rPr>
          <w:rFonts w:ascii="Times New Roman" w:hAnsi="Times New Roman" w:cs="Times New Roman"/>
          <w:sz w:val="24"/>
          <w:szCs w:val="24"/>
        </w:rPr>
        <w:t>,</w:t>
      </w:r>
      <w:r w:rsidR="00BF00F1" w:rsidRPr="00A56BB9">
        <w:rPr>
          <w:rFonts w:ascii="Times New Roman" w:hAnsi="Times New Roman" w:cs="Times New Roman"/>
          <w:sz w:val="24"/>
          <w:szCs w:val="24"/>
        </w:rPr>
        <w:t xml:space="preserve"> predviđaju se za prijenos u iduću fiskalnu godinu.</w:t>
      </w:r>
      <w:r w:rsidR="00BA3B99" w:rsidRPr="00A56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C2430" w14:textId="0125100B" w:rsidR="00ED31E1" w:rsidRPr="00A56BB9" w:rsidRDefault="006E67F9" w:rsidP="00E34D5F">
      <w:pPr>
        <w:jc w:val="both"/>
        <w:rPr>
          <w:rFonts w:ascii="Times New Roman" w:hAnsi="Times New Roman" w:cs="Times New Roman"/>
          <w:sz w:val="24"/>
          <w:szCs w:val="24"/>
        </w:rPr>
      </w:pPr>
      <w:r w:rsidRPr="00A56BB9">
        <w:rPr>
          <w:rFonts w:ascii="Times New Roman" w:hAnsi="Times New Roman" w:cs="Times New Roman"/>
          <w:sz w:val="24"/>
          <w:szCs w:val="24"/>
        </w:rPr>
        <w:t>V</w:t>
      </w:r>
      <w:r w:rsidR="00ED31E1" w:rsidRPr="00A56BB9">
        <w:rPr>
          <w:rFonts w:ascii="Times New Roman" w:hAnsi="Times New Roman" w:cs="Times New Roman"/>
          <w:sz w:val="24"/>
          <w:szCs w:val="24"/>
        </w:rPr>
        <w:t>lastit</w:t>
      </w:r>
      <w:r w:rsidRPr="00A56BB9">
        <w:rPr>
          <w:rFonts w:ascii="Times New Roman" w:hAnsi="Times New Roman" w:cs="Times New Roman"/>
          <w:sz w:val="24"/>
          <w:szCs w:val="24"/>
        </w:rPr>
        <w:t>a</w:t>
      </w:r>
      <w:r w:rsidR="00ED31E1" w:rsidRPr="00A56BB9">
        <w:rPr>
          <w:rFonts w:ascii="Times New Roman" w:hAnsi="Times New Roman" w:cs="Times New Roman"/>
          <w:sz w:val="24"/>
          <w:szCs w:val="24"/>
        </w:rPr>
        <w:t xml:space="preserve"> sredstva</w:t>
      </w:r>
      <w:r w:rsidRPr="00A56BB9">
        <w:rPr>
          <w:rFonts w:ascii="Times New Roman" w:hAnsi="Times New Roman" w:cs="Times New Roman"/>
          <w:sz w:val="24"/>
          <w:szCs w:val="24"/>
        </w:rPr>
        <w:t xml:space="preserve"> (izvor 31), sredstva pomoći EU</w:t>
      </w:r>
      <w:r w:rsidR="00B37B55" w:rsidRPr="00A56BB9">
        <w:rPr>
          <w:rFonts w:ascii="Times New Roman" w:hAnsi="Times New Roman" w:cs="Times New Roman"/>
          <w:sz w:val="24"/>
          <w:szCs w:val="24"/>
        </w:rPr>
        <w:t>-a</w:t>
      </w:r>
      <w:r w:rsidRPr="00A56BB9">
        <w:rPr>
          <w:rFonts w:ascii="Times New Roman" w:hAnsi="Times New Roman" w:cs="Times New Roman"/>
          <w:sz w:val="24"/>
          <w:szCs w:val="24"/>
        </w:rPr>
        <w:t xml:space="preserve"> (izvor 51) te sredstva ostalih pomoći i darovnice</w:t>
      </w:r>
      <w:r w:rsidR="00ED31E1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Pr="00A56BB9">
        <w:rPr>
          <w:rFonts w:ascii="Times New Roman" w:hAnsi="Times New Roman" w:cs="Times New Roman"/>
          <w:sz w:val="24"/>
          <w:szCs w:val="24"/>
        </w:rPr>
        <w:t xml:space="preserve">(izvor 52), </w:t>
      </w:r>
      <w:r w:rsidR="00BD5392">
        <w:rPr>
          <w:rFonts w:ascii="Times New Roman" w:hAnsi="Times New Roman" w:cs="Times New Roman"/>
          <w:sz w:val="24"/>
          <w:szCs w:val="24"/>
        </w:rPr>
        <w:t>a</w:t>
      </w:r>
      <w:r w:rsidRPr="00A56BB9">
        <w:rPr>
          <w:rFonts w:ascii="Times New Roman" w:hAnsi="Times New Roman" w:cs="Times New Roman"/>
          <w:sz w:val="24"/>
          <w:szCs w:val="24"/>
        </w:rPr>
        <w:t xml:space="preserve">kumulirana u 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5D34C4" w:rsidRPr="009B1EC7">
        <w:rPr>
          <w:rFonts w:ascii="Times New Roman" w:hAnsi="Times New Roman" w:cs="Times New Roman"/>
          <w:sz w:val="24"/>
          <w:szCs w:val="24"/>
        </w:rPr>
        <w:t>26.545</w:t>
      </w:r>
      <w:r w:rsidR="00600C5F" w:rsidRPr="009B1EC7">
        <w:rPr>
          <w:rFonts w:ascii="Times New Roman" w:hAnsi="Times New Roman" w:cs="Times New Roman"/>
          <w:sz w:val="24"/>
          <w:szCs w:val="24"/>
        </w:rPr>
        <w:t xml:space="preserve"> </w:t>
      </w:r>
      <w:r w:rsidR="00EA7B5A">
        <w:rPr>
          <w:rFonts w:ascii="Times New Roman" w:hAnsi="Times New Roman" w:cs="Times New Roman"/>
          <w:sz w:val="24"/>
          <w:szCs w:val="24"/>
        </w:rPr>
        <w:t>EUR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, planirana su u prethodnim fiskalnim razdobljima, a ostala su neutrošena prvenstveno iz razloga smanjene poslovne aktivnosti zbog globalne zdravstvene situacije uzrokovane </w:t>
      </w:r>
      <w:r w:rsidR="00B37B55" w:rsidRPr="00A56BB9">
        <w:rPr>
          <w:rFonts w:ascii="Times New Roman" w:hAnsi="Times New Roman" w:cs="Times New Roman"/>
          <w:sz w:val="24"/>
          <w:szCs w:val="24"/>
        </w:rPr>
        <w:t xml:space="preserve">pandemijom bolesti </w:t>
      </w:r>
      <w:r w:rsidR="005942C6" w:rsidRPr="00A56BB9">
        <w:rPr>
          <w:rFonts w:ascii="Times New Roman" w:hAnsi="Times New Roman" w:cs="Times New Roman"/>
          <w:sz w:val="24"/>
          <w:szCs w:val="24"/>
        </w:rPr>
        <w:t>COVID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-19, posljedičnim padom gospodarske aktivnosti, </w:t>
      </w:r>
      <w:r w:rsidR="00BD5392">
        <w:rPr>
          <w:rFonts w:ascii="Times New Roman" w:hAnsi="Times New Roman" w:cs="Times New Roman"/>
          <w:sz w:val="24"/>
          <w:szCs w:val="24"/>
        </w:rPr>
        <w:t xml:space="preserve">nedovoljnih ljudskih potencijala za poduzimanje planiranih aktivnosti </w:t>
      </w:r>
      <w:r w:rsidR="00B37B55" w:rsidRPr="00A56BB9">
        <w:rPr>
          <w:rFonts w:ascii="Times New Roman" w:hAnsi="Times New Roman" w:cs="Times New Roman"/>
          <w:sz w:val="24"/>
          <w:szCs w:val="24"/>
        </w:rPr>
        <w:t>te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A56BB9">
        <w:rPr>
          <w:rFonts w:ascii="Times New Roman" w:hAnsi="Times New Roman" w:cs="Times New Roman"/>
          <w:sz w:val="24"/>
          <w:szCs w:val="24"/>
        </w:rPr>
        <w:t xml:space="preserve">opreza i 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minimiziranja </w:t>
      </w:r>
      <w:r w:rsidR="00D633BE" w:rsidRPr="00A56BB9">
        <w:rPr>
          <w:rFonts w:ascii="Times New Roman" w:hAnsi="Times New Roman" w:cs="Times New Roman"/>
          <w:sz w:val="24"/>
          <w:szCs w:val="24"/>
        </w:rPr>
        <w:t xml:space="preserve">rashoda </w:t>
      </w:r>
      <w:r w:rsidR="009810E0" w:rsidRPr="00A56BB9">
        <w:rPr>
          <w:rFonts w:ascii="Times New Roman" w:hAnsi="Times New Roman" w:cs="Times New Roman"/>
          <w:sz w:val="24"/>
          <w:szCs w:val="24"/>
        </w:rPr>
        <w:t xml:space="preserve">u razdobljima krize i neizvjesnosti u skladu s </w:t>
      </w:r>
      <w:r w:rsidR="00F905F0" w:rsidRPr="00A56BB9">
        <w:rPr>
          <w:rFonts w:ascii="Times New Roman" w:hAnsi="Times New Roman" w:cs="Times New Roman"/>
          <w:sz w:val="24"/>
          <w:szCs w:val="24"/>
        </w:rPr>
        <w:t>načel</w:t>
      </w:r>
      <w:r w:rsidR="009810E0" w:rsidRPr="00A56BB9">
        <w:rPr>
          <w:rFonts w:ascii="Times New Roman" w:hAnsi="Times New Roman" w:cs="Times New Roman"/>
          <w:sz w:val="24"/>
          <w:szCs w:val="24"/>
        </w:rPr>
        <w:t>im</w:t>
      </w:r>
      <w:r w:rsidR="00F905F0" w:rsidRPr="00A56BB9">
        <w:rPr>
          <w:rFonts w:ascii="Times New Roman" w:hAnsi="Times New Roman" w:cs="Times New Roman"/>
          <w:sz w:val="24"/>
          <w:szCs w:val="24"/>
        </w:rPr>
        <w:t xml:space="preserve">a </w:t>
      </w:r>
      <w:r w:rsidR="009810E0" w:rsidRPr="00A56BB9">
        <w:rPr>
          <w:rFonts w:ascii="Times New Roman" w:hAnsi="Times New Roman" w:cs="Times New Roman"/>
          <w:sz w:val="24"/>
          <w:szCs w:val="24"/>
        </w:rPr>
        <w:t>dobrog financijskog</w:t>
      </w:r>
      <w:r w:rsidR="00B37B55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9810E0" w:rsidRPr="00A56BB9">
        <w:rPr>
          <w:rFonts w:ascii="Times New Roman" w:hAnsi="Times New Roman" w:cs="Times New Roman"/>
          <w:sz w:val="24"/>
          <w:szCs w:val="24"/>
        </w:rPr>
        <w:t>upravljanja i uravnoteženosti financijskog plana</w:t>
      </w:r>
      <w:r w:rsidR="00D633BE" w:rsidRPr="00A56BB9">
        <w:rPr>
          <w:rFonts w:ascii="Times New Roman" w:hAnsi="Times New Roman" w:cs="Times New Roman"/>
          <w:sz w:val="24"/>
          <w:szCs w:val="24"/>
        </w:rPr>
        <w:t xml:space="preserve">. </w:t>
      </w:r>
      <w:r w:rsidR="00BD5392">
        <w:rPr>
          <w:rFonts w:ascii="Times New Roman" w:hAnsi="Times New Roman" w:cs="Times New Roman"/>
          <w:sz w:val="24"/>
          <w:szCs w:val="24"/>
        </w:rPr>
        <w:t>Ak</w:t>
      </w:r>
      <w:r w:rsidR="00D633BE" w:rsidRPr="00A56BB9">
        <w:rPr>
          <w:rFonts w:ascii="Times New Roman" w:hAnsi="Times New Roman" w:cs="Times New Roman"/>
          <w:sz w:val="24"/>
          <w:szCs w:val="24"/>
        </w:rPr>
        <w:t>umulirana sredstva</w:t>
      </w:r>
      <w:r w:rsidR="00AC2CA8" w:rsidRPr="00A56BB9">
        <w:rPr>
          <w:rFonts w:ascii="Times New Roman" w:hAnsi="Times New Roman" w:cs="Times New Roman"/>
          <w:sz w:val="24"/>
          <w:szCs w:val="24"/>
        </w:rPr>
        <w:t xml:space="preserve"> će se postupno, kroz plansko i projicirano razdoblje,  trošiti</w:t>
      </w:r>
      <w:r w:rsidR="00D633BE" w:rsidRPr="00A56BB9">
        <w:rPr>
          <w:rFonts w:ascii="Times New Roman" w:hAnsi="Times New Roman" w:cs="Times New Roman"/>
          <w:sz w:val="24"/>
          <w:szCs w:val="24"/>
        </w:rPr>
        <w:t xml:space="preserve"> u</w:t>
      </w:r>
      <w:r w:rsidR="00D57869" w:rsidRPr="00A56BB9">
        <w:rPr>
          <w:rFonts w:ascii="Times New Roman" w:hAnsi="Times New Roman" w:cs="Times New Roman"/>
          <w:sz w:val="24"/>
          <w:szCs w:val="24"/>
        </w:rPr>
        <w:t xml:space="preserve"> svrhe za koje su namijenjena</w:t>
      </w:r>
      <w:r w:rsidR="00AC2CA8" w:rsidRPr="00A56BB9">
        <w:rPr>
          <w:rFonts w:ascii="Times New Roman" w:hAnsi="Times New Roman" w:cs="Times New Roman"/>
          <w:sz w:val="24"/>
          <w:szCs w:val="24"/>
        </w:rPr>
        <w:t xml:space="preserve">. </w:t>
      </w:r>
      <w:r w:rsidR="00D57869" w:rsidRPr="00A56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2A97" w14:textId="7C7F4307" w:rsidR="008F1E17" w:rsidRPr="00A56BB9" w:rsidRDefault="00D57869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A56BB9">
        <w:rPr>
          <w:rFonts w:ascii="Times New Roman" w:hAnsi="Times New Roman" w:cs="Times New Roman"/>
          <w:sz w:val="24"/>
          <w:szCs w:val="24"/>
        </w:rPr>
        <w:t>Sredstva ostalih prihoda za posebne namjene (izvor 43</w:t>
      </w:r>
      <w:r w:rsidR="00DF394E" w:rsidRPr="00A56BB9">
        <w:rPr>
          <w:rFonts w:ascii="Times New Roman" w:hAnsi="Times New Roman" w:cs="Times New Roman"/>
          <w:sz w:val="24"/>
          <w:szCs w:val="24"/>
        </w:rPr>
        <w:t>-T</w:t>
      </w:r>
      <w:r w:rsidRPr="00A56BB9">
        <w:rPr>
          <w:rFonts w:ascii="Times New Roman" w:hAnsi="Times New Roman" w:cs="Times New Roman"/>
          <w:sz w:val="24"/>
          <w:szCs w:val="24"/>
        </w:rPr>
        <w:t xml:space="preserve">) </w:t>
      </w:r>
      <w:r w:rsidR="00BD5392">
        <w:rPr>
          <w:rFonts w:ascii="Times New Roman" w:hAnsi="Times New Roman" w:cs="Times New Roman"/>
          <w:sz w:val="24"/>
          <w:szCs w:val="24"/>
        </w:rPr>
        <w:t>a</w:t>
      </w:r>
      <w:r w:rsidRPr="00A56BB9">
        <w:rPr>
          <w:rFonts w:ascii="Times New Roman" w:hAnsi="Times New Roman" w:cs="Times New Roman"/>
          <w:sz w:val="24"/>
          <w:szCs w:val="24"/>
        </w:rPr>
        <w:t xml:space="preserve">kumulirana su u značajnom iznosu </w:t>
      </w:r>
      <w:r w:rsidR="005F61EC" w:rsidRPr="00476A95">
        <w:rPr>
          <w:rFonts w:ascii="Times New Roman" w:hAnsi="Times New Roman" w:cs="Times New Roman"/>
          <w:sz w:val="24"/>
          <w:szCs w:val="24"/>
        </w:rPr>
        <w:t>(</w:t>
      </w:r>
      <w:r w:rsidR="00AC2CA8" w:rsidRPr="009B1EC7">
        <w:rPr>
          <w:rFonts w:ascii="Times New Roman" w:hAnsi="Times New Roman" w:cs="Times New Roman"/>
          <w:sz w:val="24"/>
          <w:szCs w:val="24"/>
        </w:rPr>
        <w:t>3.058.605</w:t>
      </w:r>
      <w:r w:rsidR="00600C5F" w:rsidRPr="00476A95">
        <w:rPr>
          <w:rFonts w:ascii="Times New Roman" w:hAnsi="Times New Roman" w:cs="Times New Roman"/>
          <w:sz w:val="24"/>
          <w:szCs w:val="24"/>
        </w:rPr>
        <w:t xml:space="preserve"> </w:t>
      </w:r>
      <w:r w:rsidR="00BD5392">
        <w:rPr>
          <w:rFonts w:ascii="Times New Roman" w:hAnsi="Times New Roman" w:cs="Times New Roman"/>
          <w:sz w:val="24"/>
          <w:szCs w:val="24"/>
        </w:rPr>
        <w:t>EUR</w:t>
      </w:r>
      <w:r w:rsidRPr="00476A95">
        <w:rPr>
          <w:rFonts w:ascii="Times New Roman" w:hAnsi="Times New Roman" w:cs="Times New Roman"/>
          <w:sz w:val="24"/>
          <w:szCs w:val="24"/>
        </w:rPr>
        <w:t xml:space="preserve">) </w:t>
      </w:r>
      <w:r w:rsidRPr="00A56BB9">
        <w:rPr>
          <w:rFonts w:ascii="Times New Roman" w:hAnsi="Times New Roman" w:cs="Times New Roman"/>
          <w:sz w:val="24"/>
          <w:szCs w:val="24"/>
        </w:rPr>
        <w:t xml:space="preserve">iz prethodnih proračunskih razdoblja. </w:t>
      </w:r>
      <w:r w:rsidR="007A502F" w:rsidRPr="00A56BB9">
        <w:rPr>
          <w:rFonts w:ascii="Times New Roman" w:hAnsi="Times New Roman" w:cs="Times New Roman"/>
          <w:sz w:val="24"/>
          <w:szCs w:val="24"/>
        </w:rPr>
        <w:t>Korištenje ovih sredstava p</w:t>
      </w:r>
      <w:r w:rsidRPr="00A56BB9">
        <w:rPr>
          <w:rFonts w:ascii="Times New Roman" w:hAnsi="Times New Roman" w:cs="Times New Roman"/>
          <w:sz w:val="24"/>
          <w:szCs w:val="24"/>
        </w:rPr>
        <w:t>lanira</w:t>
      </w:r>
      <w:r w:rsidR="009810E0" w:rsidRPr="00A56BB9">
        <w:rPr>
          <w:rFonts w:ascii="Times New Roman" w:hAnsi="Times New Roman" w:cs="Times New Roman"/>
          <w:sz w:val="24"/>
          <w:szCs w:val="24"/>
        </w:rPr>
        <w:t xml:space="preserve">no je </w:t>
      </w:r>
      <w:r w:rsidR="00BE3AB3" w:rsidRPr="00A56BB9">
        <w:rPr>
          <w:rFonts w:ascii="Times New Roman" w:hAnsi="Times New Roman" w:cs="Times New Roman"/>
          <w:sz w:val="24"/>
          <w:szCs w:val="24"/>
        </w:rPr>
        <w:t xml:space="preserve">za </w:t>
      </w:r>
      <w:r w:rsidR="005942C6" w:rsidRPr="00A56BB9">
        <w:rPr>
          <w:rFonts w:ascii="Times New Roman" w:hAnsi="Times New Roman" w:cs="Times New Roman"/>
          <w:sz w:val="24"/>
          <w:szCs w:val="24"/>
        </w:rPr>
        <w:t>provedbu različitih projekata suradnje između EUIPO-a i DZIV-a radi promicanja konvergencije stručnih praksi u postupcima priznavanja prava žiga i registriranog industrijskog dizajna te razvoja i održavanja pratećih korisničkih i poslovnih digitalnih alata, uključujući projekte digitalne transformacije poslovanja te održavanja i razvoja informacijsko-</w:t>
      </w:r>
      <w:r w:rsidR="005942C6" w:rsidRPr="00A56BB9">
        <w:rPr>
          <w:rFonts w:ascii="Times New Roman" w:hAnsi="Times New Roman" w:cs="Times New Roman"/>
          <w:sz w:val="24"/>
          <w:szCs w:val="24"/>
        </w:rPr>
        <w:lastRenderedPageBreak/>
        <w:t>komunikacijske infrastrukture DZIV-a rad</w:t>
      </w:r>
      <w:r w:rsidR="00750CBE" w:rsidRPr="00A56BB9">
        <w:rPr>
          <w:rFonts w:ascii="Times New Roman" w:hAnsi="Times New Roman" w:cs="Times New Roman"/>
          <w:sz w:val="24"/>
          <w:szCs w:val="24"/>
        </w:rPr>
        <w:t>i</w:t>
      </w:r>
      <w:r w:rsidR="005942C6" w:rsidRPr="00A56BB9">
        <w:rPr>
          <w:rFonts w:ascii="Times New Roman" w:hAnsi="Times New Roman" w:cs="Times New Roman"/>
          <w:sz w:val="24"/>
          <w:szCs w:val="24"/>
        </w:rPr>
        <w:t xml:space="preserve"> ispunjavanja ugovorenih standarda u pogledu održavanja zajedničkih korisničkih digitalnih alata, kao i projekte usmjerene na razvijanje i podizanje svijesti o zaštiti intelektualnog vlasništva i suzbijanje prometa krivotvorenim proizvodima kojima se povrjeđuju prava intelektualnog vlasništva.</w:t>
      </w:r>
      <w:r w:rsidR="0094555F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BD5392">
        <w:rPr>
          <w:rFonts w:ascii="Times New Roman" w:hAnsi="Times New Roman" w:cs="Times New Roman"/>
          <w:sz w:val="24"/>
          <w:szCs w:val="24"/>
        </w:rPr>
        <w:t>Ak</w:t>
      </w:r>
      <w:r w:rsidR="00E51E00" w:rsidRPr="00A56BB9">
        <w:rPr>
          <w:rFonts w:ascii="Times New Roman" w:hAnsi="Times New Roman" w:cs="Times New Roman"/>
          <w:sz w:val="24"/>
          <w:szCs w:val="24"/>
        </w:rPr>
        <w:t xml:space="preserve">umulacija ovih sredstava </w:t>
      </w:r>
      <w:r w:rsidR="00BD5392">
        <w:rPr>
          <w:rFonts w:ascii="Times New Roman" w:hAnsi="Times New Roman" w:cs="Times New Roman"/>
          <w:sz w:val="24"/>
          <w:szCs w:val="24"/>
        </w:rPr>
        <w:t>rezultat</w:t>
      </w:r>
      <w:r w:rsidR="00BD5392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BD5392">
        <w:rPr>
          <w:rFonts w:ascii="Times New Roman" w:hAnsi="Times New Roman" w:cs="Times New Roman"/>
          <w:sz w:val="24"/>
          <w:szCs w:val="24"/>
        </w:rPr>
        <w:t>je</w:t>
      </w:r>
      <w:r w:rsidR="00BD5392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BD5392">
        <w:rPr>
          <w:rFonts w:ascii="Times New Roman" w:hAnsi="Times New Roman" w:cs="Times New Roman"/>
          <w:sz w:val="24"/>
          <w:szCs w:val="24"/>
        </w:rPr>
        <w:t>više čimbenika</w:t>
      </w:r>
      <w:r w:rsidR="00916D9C" w:rsidRPr="00A56BB9">
        <w:rPr>
          <w:rFonts w:ascii="Times New Roman" w:hAnsi="Times New Roman" w:cs="Times New Roman"/>
          <w:sz w:val="24"/>
          <w:szCs w:val="24"/>
        </w:rPr>
        <w:t xml:space="preserve">: </w:t>
      </w:r>
      <w:r w:rsidR="00E51E00" w:rsidRPr="00A56BB9">
        <w:rPr>
          <w:rFonts w:ascii="Times New Roman" w:hAnsi="Times New Roman" w:cs="Times New Roman"/>
          <w:sz w:val="24"/>
          <w:szCs w:val="24"/>
        </w:rPr>
        <w:t xml:space="preserve">prvenstveno neizvjesnosti, nemogućnosti ili ograničenja poslovanja </w:t>
      </w:r>
      <w:r w:rsidR="00BD5392">
        <w:rPr>
          <w:rFonts w:ascii="Times New Roman" w:hAnsi="Times New Roman" w:cs="Times New Roman"/>
          <w:sz w:val="24"/>
          <w:szCs w:val="24"/>
        </w:rPr>
        <w:t>u</w:t>
      </w:r>
      <w:r w:rsidR="00BD5392" w:rsidRPr="00A56BB9">
        <w:rPr>
          <w:rFonts w:ascii="Times New Roman" w:hAnsi="Times New Roman" w:cs="Times New Roman"/>
          <w:sz w:val="24"/>
          <w:szCs w:val="24"/>
        </w:rPr>
        <w:t xml:space="preserve"> razdoblj</w:t>
      </w:r>
      <w:r w:rsidR="00BD5392">
        <w:rPr>
          <w:rFonts w:ascii="Times New Roman" w:hAnsi="Times New Roman" w:cs="Times New Roman"/>
          <w:sz w:val="24"/>
          <w:szCs w:val="24"/>
        </w:rPr>
        <w:t>u</w:t>
      </w:r>
      <w:r w:rsidR="00BD5392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94555F" w:rsidRPr="00A56BB9">
        <w:rPr>
          <w:rFonts w:ascii="Times New Roman" w:hAnsi="Times New Roman" w:cs="Times New Roman"/>
          <w:sz w:val="24"/>
          <w:szCs w:val="24"/>
        </w:rPr>
        <w:t>globaln</w:t>
      </w:r>
      <w:r w:rsidR="00E51E00" w:rsidRPr="00A56BB9">
        <w:rPr>
          <w:rFonts w:ascii="Times New Roman" w:hAnsi="Times New Roman" w:cs="Times New Roman"/>
          <w:sz w:val="24"/>
          <w:szCs w:val="24"/>
        </w:rPr>
        <w:t>e</w:t>
      </w:r>
      <w:r w:rsidR="0094555F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5942C6" w:rsidRPr="00A56BB9">
        <w:rPr>
          <w:rFonts w:ascii="Times New Roman" w:hAnsi="Times New Roman" w:cs="Times New Roman"/>
          <w:sz w:val="24"/>
          <w:szCs w:val="24"/>
        </w:rPr>
        <w:t>pandemije bolesti COVID</w:t>
      </w:r>
      <w:r w:rsidR="0094555F" w:rsidRPr="00A56BB9">
        <w:rPr>
          <w:rFonts w:ascii="Times New Roman" w:hAnsi="Times New Roman" w:cs="Times New Roman"/>
          <w:sz w:val="24"/>
          <w:szCs w:val="24"/>
        </w:rPr>
        <w:t xml:space="preserve">-19 koja je </w:t>
      </w:r>
      <w:r w:rsidR="009C3338" w:rsidRPr="00A56BB9">
        <w:rPr>
          <w:rFonts w:ascii="Times New Roman" w:hAnsi="Times New Roman" w:cs="Times New Roman"/>
          <w:sz w:val="24"/>
          <w:szCs w:val="24"/>
        </w:rPr>
        <w:t>zaustavila redovne</w:t>
      </w:r>
      <w:r w:rsidR="0094555F" w:rsidRPr="00A56BB9">
        <w:rPr>
          <w:rFonts w:ascii="Times New Roman" w:hAnsi="Times New Roman" w:cs="Times New Roman"/>
          <w:sz w:val="24"/>
          <w:szCs w:val="24"/>
        </w:rPr>
        <w:t xml:space="preserve"> gospodarske tokove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, a poslovnu komunikaciju i suradnju svela na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minimalnu </w:t>
      </w:r>
      <w:r w:rsidR="00AB68DC" w:rsidRPr="00A56BB9">
        <w:rPr>
          <w:rFonts w:ascii="Times New Roman" w:hAnsi="Times New Roman" w:cs="Times New Roman"/>
          <w:sz w:val="24"/>
          <w:szCs w:val="24"/>
        </w:rPr>
        <w:t>održiv</w:t>
      </w:r>
      <w:r w:rsidR="001959B9" w:rsidRPr="00A56BB9">
        <w:rPr>
          <w:rFonts w:ascii="Times New Roman" w:hAnsi="Times New Roman" w:cs="Times New Roman"/>
          <w:sz w:val="24"/>
          <w:szCs w:val="24"/>
        </w:rPr>
        <w:t>u (uglavnom virtualnu)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A56BB9">
        <w:rPr>
          <w:rFonts w:ascii="Times New Roman" w:hAnsi="Times New Roman" w:cs="Times New Roman"/>
          <w:sz w:val="24"/>
          <w:szCs w:val="24"/>
        </w:rPr>
        <w:t>razinu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; </w:t>
      </w:r>
      <w:r w:rsidR="00E51E00" w:rsidRPr="00A56BB9">
        <w:rPr>
          <w:rFonts w:ascii="Times New Roman" w:hAnsi="Times New Roman" w:cs="Times New Roman"/>
          <w:sz w:val="24"/>
          <w:szCs w:val="24"/>
        </w:rPr>
        <w:t xml:space="preserve">problema 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nedostatka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stručnih ljudskih potencijala 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u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DZIV-u </w:t>
      </w:r>
      <w:r w:rsidR="00856B3E">
        <w:rPr>
          <w:rFonts w:ascii="Times New Roman" w:hAnsi="Times New Roman" w:cs="Times New Roman"/>
          <w:sz w:val="24"/>
          <w:szCs w:val="24"/>
        </w:rPr>
        <w:t xml:space="preserve">čija </w:t>
      </w:r>
      <w:r w:rsidR="00916D9C" w:rsidRPr="00A56BB9">
        <w:rPr>
          <w:rFonts w:ascii="Times New Roman" w:hAnsi="Times New Roman" w:cs="Times New Roman"/>
          <w:sz w:val="24"/>
          <w:szCs w:val="24"/>
        </w:rPr>
        <w:t xml:space="preserve">se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propisana djelatnost  temelji prvenstveno na intenzivnim </w:t>
      </w:r>
      <w:r w:rsidR="00AB68DC" w:rsidRPr="00A56BB9">
        <w:rPr>
          <w:rFonts w:ascii="Times New Roman" w:hAnsi="Times New Roman" w:cs="Times New Roman"/>
          <w:sz w:val="24"/>
          <w:szCs w:val="24"/>
        </w:rPr>
        <w:t>intelektualni</w:t>
      </w:r>
      <w:r w:rsidR="001959B9" w:rsidRPr="00A56BB9">
        <w:rPr>
          <w:rFonts w:ascii="Times New Roman" w:hAnsi="Times New Roman" w:cs="Times New Roman"/>
          <w:sz w:val="24"/>
          <w:szCs w:val="24"/>
        </w:rPr>
        <w:t>m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aktivnostima visokostručnih </w:t>
      </w:r>
      <w:r w:rsidR="00AB68DC" w:rsidRPr="00A56BB9">
        <w:rPr>
          <w:rFonts w:ascii="Times New Roman" w:hAnsi="Times New Roman" w:cs="Times New Roman"/>
          <w:sz w:val="24"/>
          <w:szCs w:val="24"/>
        </w:rPr>
        <w:t>ljudskih potencijala</w:t>
      </w:r>
      <w:r w:rsidR="00BD5392">
        <w:rPr>
          <w:rFonts w:ascii="Times New Roman" w:hAnsi="Times New Roman" w:cs="Times New Roman"/>
          <w:sz w:val="24"/>
          <w:szCs w:val="24"/>
        </w:rPr>
        <w:t>,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te </w:t>
      </w:r>
      <w:r w:rsidR="00856B3E">
        <w:rPr>
          <w:rFonts w:ascii="Times New Roman" w:hAnsi="Times New Roman" w:cs="Times New Roman"/>
          <w:sz w:val="24"/>
          <w:szCs w:val="24"/>
        </w:rPr>
        <w:t xml:space="preserve">nužnosti </w:t>
      </w:r>
      <w:r w:rsidR="00750CBE" w:rsidRPr="00A56BB9">
        <w:rPr>
          <w:rFonts w:ascii="Times New Roman" w:hAnsi="Times New Roman" w:cs="Times New Roman"/>
          <w:sz w:val="24"/>
          <w:szCs w:val="24"/>
        </w:rPr>
        <w:t>prioritetno</w:t>
      </w:r>
      <w:r w:rsidR="00856B3E">
        <w:rPr>
          <w:rFonts w:ascii="Times New Roman" w:hAnsi="Times New Roman" w:cs="Times New Roman"/>
          <w:sz w:val="24"/>
          <w:szCs w:val="24"/>
        </w:rPr>
        <w:t>g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856B3E" w:rsidRPr="00A56BB9">
        <w:rPr>
          <w:rFonts w:ascii="Times New Roman" w:hAnsi="Times New Roman" w:cs="Times New Roman"/>
          <w:sz w:val="24"/>
          <w:szCs w:val="24"/>
        </w:rPr>
        <w:t>korištenj</w:t>
      </w:r>
      <w:r w:rsidR="00856B3E">
        <w:rPr>
          <w:rFonts w:ascii="Times New Roman" w:hAnsi="Times New Roman" w:cs="Times New Roman"/>
          <w:sz w:val="24"/>
          <w:szCs w:val="24"/>
        </w:rPr>
        <w:t>a</w:t>
      </w:r>
      <w:r w:rsidR="00856B3E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50CBE" w:rsidRPr="00A56BB9">
        <w:rPr>
          <w:rFonts w:ascii="Times New Roman" w:hAnsi="Times New Roman" w:cs="Times New Roman"/>
          <w:sz w:val="24"/>
          <w:szCs w:val="24"/>
        </w:rPr>
        <w:t>raspoloživih ljudskih potencijala za održavanje postojeće razine poslovanja i dinamike provedbe postupaka priznanja prava intelektualnog vlasništva</w:t>
      </w:r>
      <w:r w:rsidR="009C3338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856B3E">
        <w:rPr>
          <w:rFonts w:ascii="Times New Roman" w:hAnsi="Times New Roman" w:cs="Times New Roman"/>
          <w:sz w:val="24"/>
          <w:szCs w:val="24"/>
        </w:rPr>
        <w:t xml:space="preserve">a </w:t>
      </w:r>
      <w:r w:rsidR="009C3338" w:rsidRPr="00A56BB9">
        <w:rPr>
          <w:rFonts w:ascii="Times New Roman" w:hAnsi="Times New Roman" w:cs="Times New Roman"/>
          <w:sz w:val="24"/>
          <w:szCs w:val="24"/>
        </w:rPr>
        <w:t>na račun odgode projekata</w:t>
      </w:r>
      <w:r w:rsidR="00916D9C" w:rsidRPr="00A56BB9">
        <w:rPr>
          <w:rFonts w:ascii="Times New Roman" w:hAnsi="Times New Roman" w:cs="Times New Roman"/>
          <w:sz w:val="24"/>
          <w:szCs w:val="24"/>
        </w:rPr>
        <w:t xml:space="preserve"> (problem koji je višekratno alarmiran prema nadležnim tijelima); n</w:t>
      </w:r>
      <w:r w:rsidR="00AB68DC" w:rsidRPr="00A56BB9">
        <w:rPr>
          <w:rFonts w:ascii="Times New Roman" w:hAnsi="Times New Roman" w:cs="Times New Roman"/>
          <w:sz w:val="24"/>
          <w:szCs w:val="24"/>
        </w:rPr>
        <w:t>eizvjesnost</w:t>
      </w:r>
      <w:r w:rsidR="00916D9C" w:rsidRPr="00A56BB9">
        <w:rPr>
          <w:rFonts w:ascii="Times New Roman" w:hAnsi="Times New Roman" w:cs="Times New Roman"/>
          <w:sz w:val="24"/>
          <w:szCs w:val="24"/>
        </w:rPr>
        <w:t>i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 poslovanja zbog geopolitičkog okruženja </w:t>
      </w:r>
      <w:r w:rsidR="001959B9" w:rsidRPr="00A56BB9">
        <w:rPr>
          <w:rFonts w:ascii="Times New Roman" w:hAnsi="Times New Roman" w:cs="Times New Roman"/>
          <w:sz w:val="24"/>
          <w:szCs w:val="24"/>
        </w:rPr>
        <w:t>te neizvjesnih gospodarskih trendova i prioriteta u uvjetima gospodarske i energetske krize</w:t>
      </w:r>
      <w:r w:rsidR="008F1E17" w:rsidRPr="00A56BB9">
        <w:rPr>
          <w:rFonts w:ascii="Times New Roman" w:hAnsi="Times New Roman" w:cs="Times New Roman"/>
          <w:sz w:val="24"/>
          <w:szCs w:val="24"/>
        </w:rPr>
        <w:t xml:space="preserve">. </w:t>
      </w:r>
      <w:r w:rsidR="00916D9C" w:rsidRPr="00A56BB9">
        <w:rPr>
          <w:rFonts w:ascii="Times New Roman" w:hAnsi="Times New Roman" w:cs="Times New Roman"/>
          <w:sz w:val="24"/>
          <w:szCs w:val="24"/>
        </w:rPr>
        <w:t>Iz gore</w:t>
      </w:r>
      <w:r w:rsidR="00476A95">
        <w:rPr>
          <w:rFonts w:ascii="Times New Roman" w:hAnsi="Times New Roman" w:cs="Times New Roman"/>
          <w:sz w:val="24"/>
          <w:szCs w:val="24"/>
        </w:rPr>
        <w:t xml:space="preserve"> </w:t>
      </w:r>
      <w:r w:rsidR="00916D9C" w:rsidRPr="00A56BB9">
        <w:rPr>
          <w:rFonts w:ascii="Times New Roman" w:hAnsi="Times New Roman" w:cs="Times New Roman"/>
          <w:sz w:val="24"/>
          <w:szCs w:val="24"/>
        </w:rPr>
        <w:t xml:space="preserve">nabrojenih razloga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navedena sredstava </w:t>
      </w:r>
      <w:r w:rsidR="008F1E17" w:rsidRPr="00A56BB9">
        <w:rPr>
          <w:rFonts w:ascii="Times New Roman" w:hAnsi="Times New Roman" w:cs="Times New Roman"/>
          <w:sz w:val="24"/>
          <w:szCs w:val="24"/>
        </w:rPr>
        <w:t>korišten</w:t>
      </w:r>
      <w:r w:rsidR="001959B9" w:rsidRPr="00A56BB9">
        <w:rPr>
          <w:rFonts w:ascii="Times New Roman" w:hAnsi="Times New Roman" w:cs="Times New Roman"/>
          <w:sz w:val="24"/>
          <w:szCs w:val="24"/>
        </w:rPr>
        <w:t>a su s povećanim oprezom</w:t>
      </w:r>
      <w:r w:rsidR="008F1E17" w:rsidRPr="00A56BB9">
        <w:rPr>
          <w:rFonts w:ascii="Times New Roman" w:hAnsi="Times New Roman" w:cs="Times New Roman"/>
          <w:sz w:val="24"/>
          <w:szCs w:val="24"/>
        </w:rPr>
        <w:t xml:space="preserve">, </w:t>
      </w:r>
      <w:r w:rsidR="001959B9" w:rsidRPr="00A56BB9">
        <w:rPr>
          <w:rFonts w:ascii="Times New Roman" w:hAnsi="Times New Roman" w:cs="Times New Roman"/>
          <w:sz w:val="24"/>
          <w:szCs w:val="24"/>
        </w:rPr>
        <w:t xml:space="preserve">uz </w:t>
      </w:r>
      <w:r w:rsidR="009C3338" w:rsidRPr="00A56BB9">
        <w:rPr>
          <w:rFonts w:ascii="Times New Roman" w:hAnsi="Times New Roman" w:cs="Times New Roman"/>
          <w:sz w:val="24"/>
          <w:szCs w:val="24"/>
        </w:rPr>
        <w:t>postavljanje prioriteta u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angažman</w:t>
      </w:r>
      <w:r w:rsidR="009C3338" w:rsidRPr="00A56BB9">
        <w:rPr>
          <w:rFonts w:ascii="Times New Roman" w:hAnsi="Times New Roman" w:cs="Times New Roman"/>
          <w:sz w:val="24"/>
          <w:szCs w:val="24"/>
        </w:rPr>
        <w:t>u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ljudskih </w:t>
      </w:r>
      <w:r w:rsidR="00E668AA">
        <w:rPr>
          <w:rFonts w:ascii="Times New Roman" w:hAnsi="Times New Roman" w:cs="Times New Roman"/>
          <w:sz w:val="24"/>
          <w:szCs w:val="24"/>
        </w:rPr>
        <w:t>potencijala</w:t>
      </w:r>
      <w:r w:rsidR="00E668AA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750CBE" w:rsidRPr="00A56BB9">
        <w:rPr>
          <w:rFonts w:ascii="Times New Roman" w:hAnsi="Times New Roman" w:cs="Times New Roman"/>
          <w:sz w:val="24"/>
          <w:szCs w:val="24"/>
        </w:rPr>
        <w:t>i</w:t>
      </w:r>
      <w:r w:rsidR="008F1E17" w:rsidRPr="00A56BB9">
        <w:rPr>
          <w:rFonts w:ascii="Times New Roman" w:hAnsi="Times New Roman" w:cs="Times New Roman"/>
          <w:sz w:val="24"/>
          <w:szCs w:val="24"/>
        </w:rPr>
        <w:t xml:space="preserve"> namjene sredstava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te uz privremenu</w:t>
      </w:r>
      <w:r w:rsidR="008F1E17" w:rsidRPr="00A56BB9">
        <w:rPr>
          <w:rFonts w:ascii="Times New Roman" w:hAnsi="Times New Roman" w:cs="Times New Roman"/>
          <w:sz w:val="24"/>
          <w:szCs w:val="24"/>
        </w:rPr>
        <w:t xml:space="preserve"> odgod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u </w:t>
      </w:r>
      <w:r w:rsidR="00E668AA">
        <w:rPr>
          <w:rFonts w:ascii="Times New Roman" w:hAnsi="Times New Roman" w:cs="Times New Roman"/>
          <w:sz w:val="24"/>
          <w:szCs w:val="24"/>
        </w:rPr>
        <w:t xml:space="preserve">provedbe planiranih </w:t>
      </w:r>
      <w:r w:rsidR="008F1E17" w:rsidRPr="00A56BB9">
        <w:rPr>
          <w:rFonts w:ascii="Times New Roman" w:hAnsi="Times New Roman" w:cs="Times New Roman"/>
          <w:sz w:val="24"/>
          <w:szCs w:val="24"/>
        </w:rPr>
        <w:t>projekata</w:t>
      </w:r>
      <w:r w:rsidR="00916D9C" w:rsidRPr="00A56BB9">
        <w:rPr>
          <w:rFonts w:ascii="Times New Roman" w:hAnsi="Times New Roman" w:cs="Times New Roman"/>
          <w:sz w:val="24"/>
          <w:szCs w:val="24"/>
        </w:rPr>
        <w:t xml:space="preserve">. </w:t>
      </w:r>
      <w:r w:rsidR="00750CBE" w:rsidRPr="00A56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C515" w14:textId="2CD22717" w:rsidR="00ED31E1" w:rsidRPr="00A56BB9" w:rsidRDefault="00750CBE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A56BB9">
        <w:rPr>
          <w:rFonts w:ascii="Times New Roman" w:hAnsi="Times New Roman" w:cs="Times New Roman"/>
          <w:sz w:val="24"/>
          <w:szCs w:val="24"/>
        </w:rPr>
        <w:t>Tijekom 202</w:t>
      </w:r>
      <w:r w:rsidR="00E51E00" w:rsidRPr="00A56BB9">
        <w:rPr>
          <w:rFonts w:ascii="Times New Roman" w:hAnsi="Times New Roman" w:cs="Times New Roman"/>
          <w:sz w:val="24"/>
          <w:szCs w:val="24"/>
        </w:rPr>
        <w:t>3</w:t>
      </w:r>
      <w:r w:rsidRPr="00A56BB9">
        <w:rPr>
          <w:rFonts w:ascii="Times New Roman" w:hAnsi="Times New Roman" w:cs="Times New Roman"/>
          <w:sz w:val="24"/>
          <w:szCs w:val="24"/>
        </w:rPr>
        <w:t>. godine inicirani su</w:t>
      </w:r>
      <w:r w:rsidR="009C3338" w:rsidRPr="00A56BB9">
        <w:rPr>
          <w:rFonts w:ascii="Times New Roman" w:hAnsi="Times New Roman" w:cs="Times New Roman"/>
          <w:sz w:val="24"/>
          <w:szCs w:val="24"/>
        </w:rPr>
        <w:t xml:space="preserve"> značajniji</w:t>
      </w:r>
      <w:r w:rsidRPr="00A56BB9">
        <w:rPr>
          <w:rFonts w:ascii="Times New Roman" w:hAnsi="Times New Roman" w:cs="Times New Roman"/>
          <w:sz w:val="24"/>
          <w:szCs w:val="24"/>
        </w:rPr>
        <w:t xml:space="preserve"> projekti, te se u planskom razdoblju </w:t>
      </w:r>
      <w:r w:rsidR="00E668AA" w:rsidRPr="00A56BB9">
        <w:rPr>
          <w:rFonts w:ascii="Times New Roman" w:hAnsi="Times New Roman" w:cs="Times New Roman"/>
          <w:sz w:val="24"/>
          <w:szCs w:val="24"/>
        </w:rPr>
        <w:t>planira</w:t>
      </w:r>
      <w:r w:rsidR="00E668AA">
        <w:rPr>
          <w:rFonts w:ascii="Times New Roman" w:hAnsi="Times New Roman" w:cs="Times New Roman"/>
          <w:sz w:val="24"/>
          <w:szCs w:val="24"/>
        </w:rPr>
        <w:t xml:space="preserve"> provedba</w:t>
      </w:r>
      <w:r w:rsidR="00E668AA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Pr="00A56BB9">
        <w:rPr>
          <w:rFonts w:ascii="Times New Roman" w:hAnsi="Times New Roman" w:cs="Times New Roman"/>
          <w:sz w:val="24"/>
          <w:szCs w:val="24"/>
        </w:rPr>
        <w:t>daljnji</w:t>
      </w:r>
      <w:r w:rsidR="00E668AA">
        <w:rPr>
          <w:rFonts w:ascii="Times New Roman" w:hAnsi="Times New Roman" w:cs="Times New Roman"/>
          <w:sz w:val="24"/>
          <w:szCs w:val="24"/>
        </w:rPr>
        <w:t>h</w:t>
      </w:r>
      <w:r w:rsidRPr="00A56BB9">
        <w:rPr>
          <w:rFonts w:ascii="Times New Roman" w:hAnsi="Times New Roman" w:cs="Times New Roman"/>
          <w:sz w:val="24"/>
          <w:szCs w:val="24"/>
        </w:rPr>
        <w:t xml:space="preserve"> novi</w:t>
      </w:r>
      <w:r w:rsidR="00E668AA">
        <w:rPr>
          <w:rFonts w:ascii="Times New Roman" w:hAnsi="Times New Roman" w:cs="Times New Roman"/>
          <w:sz w:val="24"/>
          <w:szCs w:val="24"/>
        </w:rPr>
        <w:t>h</w:t>
      </w:r>
      <w:r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E668AA" w:rsidRPr="00A56BB9">
        <w:rPr>
          <w:rFonts w:ascii="Times New Roman" w:hAnsi="Times New Roman" w:cs="Times New Roman"/>
          <w:sz w:val="24"/>
          <w:szCs w:val="24"/>
        </w:rPr>
        <w:t>projek</w:t>
      </w:r>
      <w:r w:rsidR="00E668AA">
        <w:rPr>
          <w:rFonts w:ascii="Times New Roman" w:hAnsi="Times New Roman" w:cs="Times New Roman"/>
          <w:sz w:val="24"/>
          <w:szCs w:val="24"/>
        </w:rPr>
        <w:t>ata</w:t>
      </w:r>
      <w:r w:rsidR="00E668AA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E668AA">
        <w:rPr>
          <w:rFonts w:ascii="Times New Roman" w:hAnsi="Times New Roman" w:cs="Times New Roman"/>
          <w:sz w:val="24"/>
          <w:szCs w:val="24"/>
        </w:rPr>
        <w:t>čime</w:t>
      </w:r>
      <w:r w:rsidR="00E668AA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Pr="00A56BB9">
        <w:rPr>
          <w:rFonts w:ascii="Times New Roman" w:hAnsi="Times New Roman" w:cs="Times New Roman"/>
          <w:sz w:val="24"/>
          <w:szCs w:val="24"/>
        </w:rPr>
        <w:t>će se povećati dinamika rashoda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 za ove namjene</w:t>
      </w:r>
      <w:r w:rsidRPr="00A56BB9">
        <w:rPr>
          <w:rFonts w:ascii="Times New Roman" w:hAnsi="Times New Roman" w:cs="Times New Roman"/>
          <w:sz w:val="24"/>
          <w:szCs w:val="24"/>
        </w:rPr>
        <w:t xml:space="preserve">. Prvenstveno se planiraju projekti </w:t>
      </w:r>
      <w:r w:rsidR="001F5031" w:rsidRPr="00A56BB9">
        <w:rPr>
          <w:rFonts w:ascii="Times New Roman" w:hAnsi="Times New Roman" w:cs="Times New Roman"/>
          <w:sz w:val="24"/>
          <w:szCs w:val="24"/>
        </w:rPr>
        <w:t>digitalne transformacije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 poslovanja za potrebe razvoja i održavanja poslovnih i korisničkih digitalnih alata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aktivnosti na reformi pravnog </w:t>
      </w:r>
      <w:r w:rsidR="001F5031" w:rsidRPr="00A56BB9">
        <w:rPr>
          <w:rFonts w:ascii="Times New Roman" w:hAnsi="Times New Roman" w:cs="Times New Roman"/>
          <w:sz w:val="24"/>
          <w:szCs w:val="24"/>
        </w:rPr>
        <w:t>sustava zaštite intelektualnog vlasništva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 u području zemljopisnih oznaka podrijetla i industrijskog dizajna te daljnja konvergencija praksi u postupcima priznanja ovih prava i prava žiga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aktivnosti povećanja informacijske sigurnosti te 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dostupnosti i povezanosti </w:t>
      </w:r>
      <w:r w:rsidR="006A70FF" w:rsidRPr="00A56BB9">
        <w:rPr>
          <w:rFonts w:ascii="Times New Roman" w:hAnsi="Times New Roman" w:cs="Times New Roman"/>
          <w:sz w:val="24"/>
          <w:szCs w:val="24"/>
        </w:rPr>
        <w:t>korisničkih digitalnih alata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, </w:t>
      </w:r>
      <w:r w:rsidR="006A70FF" w:rsidRPr="00A56BB9">
        <w:rPr>
          <w:rFonts w:ascii="Times New Roman" w:hAnsi="Times New Roman" w:cs="Times New Roman"/>
          <w:sz w:val="24"/>
          <w:szCs w:val="24"/>
        </w:rPr>
        <w:t>digitalnih registara i baza podataka intelektualnog vlasništva, pojačane aktivnosti na podizanju razine svijesti i informiranju i educiranju ciljnih grupa korisnika sustava zaštite intelektualnog vlasništva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, te se planira </w:t>
      </w:r>
      <w:r w:rsidR="006A70FF" w:rsidRPr="00A56BB9">
        <w:rPr>
          <w:rFonts w:ascii="Times New Roman" w:hAnsi="Times New Roman" w:cs="Times New Roman"/>
          <w:sz w:val="24"/>
          <w:szCs w:val="24"/>
        </w:rPr>
        <w:t>iskorišt</w:t>
      </w:r>
      <w:r w:rsidR="009C3338" w:rsidRPr="00A56BB9">
        <w:rPr>
          <w:rFonts w:ascii="Times New Roman" w:hAnsi="Times New Roman" w:cs="Times New Roman"/>
          <w:sz w:val="24"/>
          <w:szCs w:val="24"/>
        </w:rPr>
        <w:t>avanje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 akumuliranih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BA59C4" w:rsidRPr="00A56BB9">
        <w:rPr>
          <w:rFonts w:ascii="Times New Roman" w:hAnsi="Times New Roman" w:cs="Times New Roman"/>
          <w:sz w:val="24"/>
          <w:szCs w:val="24"/>
        </w:rPr>
        <w:t>u iznosima projiciranim za izvještajno razdoblje.</w:t>
      </w:r>
      <w:r w:rsidR="001F5031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AB68DC" w:rsidRPr="00A56BB9">
        <w:rPr>
          <w:rFonts w:ascii="Times New Roman" w:hAnsi="Times New Roman" w:cs="Times New Roman"/>
          <w:sz w:val="24"/>
          <w:szCs w:val="24"/>
        </w:rPr>
        <w:t xml:space="preserve">   </w:t>
      </w:r>
      <w:r w:rsidR="007A502F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BE3AB3" w:rsidRPr="00A56BB9">
        <w:rPr>
          <w:rFonts w:ascii="Times New Roman" w:hAnsi="Times New Roman" w:cs="Times New Roman"/>
          <w:sz w:val="24"/>
          <w:szCs w:val="24"/>
        </w:rPr>
        <w:t xml:space="preserve"> </w:t>
      </w:r>
      <w:r w:rsidR="00D57869" w:rsidRPr="00A56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BBDA" w14:textId="77777777" w:rsidR="00ED31E1" w:rsidRPr="003C0905" w:rsidRDefault="00ED31E1" w:rsidP="009A7A41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0B728A" w14:textId="77777777" w:rsidR="00CD2F2F" w:rsidRPr="00FF5AF6" w:rsidRDefault="00CD2F2F">
      <w:pPr>
        <w:rPr>
          <w:rFonts w:ascii="Times New Roman" w:hAnsi="Times New Roman" w:cs="Times New Roman"/>
          <w:b/>
          <w:sz w:val="24"/>
          <w:szCs w:val="24"/>
        </w:rPr>
      </w:pPr>
      <w:r w:rsidRPr="00FF5AF6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E35D188" w14:textId="731C5E68" w:rsidR="00CD2F2F" w:rsidRDefault="00BF67D8">
      <w:pPr>
        <w:rPr>
          <w:rFonts w:ascii="Times New Roman" w:hAnsi="Times New Roman" w:cs="Times New Roman"/>
          <w:sz w:val="24"/>
          <w:szCs w:val="24"/>
        </w:rPr>
      </w:pPr>
      <w:r w:rsidRPr="00FF5AF6">
        <w:rPr>
          <w:rFonts w:ascii="Times New Roman" w:hAnsi="Times New Roman" w:cs="Times New Roman"/>
          <w:sz w:val="24"/>
          <w:szCs w:val="24"/>
        </w:rPr>
        <w:t>Stanje ukupnih i</w:t>
      </w:r>
      <w:r w:rsidR="0038670E" w:rsidRPr="00FF5AF6">
        <w:rPr>
          <w:rFonts w:ascii="Times New Roman" w:hAnsi="Times New Roman" w:cs="Times New Roman"/>
          <w:sz w:val="24"/>
          <w:szCs w:val="24"/>
        </w:rPr>
        <w:t xml:space="preserve"> dospjelih obveza, na dane: 31.12.202</w:t>
      </w:r>
      <w:r w:rsidR="002823AB" w:rsidRPr="00FF5AF6">
        <w:rPr>
          <w:rFonts w:ascii="Times New Roman" w:hAnsi="Times New Roman" w:cs="Times New Roman"/>
          <w:sz w:val="24"/>
          <w:szCs w:val="24"/>
        </w:rPr>
        <w:t>2</w:t>
      </w:r>
      <w:r w:rsidR="0038670E" w:rsidRPr="00FF5AF6">
        <w:rPr>
          <w:rFonts w:ascii="Times New Roman" w:hAnsi="Times New Roman" w:cs="Times New Roman"/>
          <w:sz w:val="24"/>
          <w:szCs w:val="24"/>
        </w:rPr>
        <w:t>. i 30.6.202</w:t>
      </w:r>
      <w:r w:rsidR="002823AB" w:rsidRPr="00FF5AF6">
        <w:rPr>
          <w:rFonts w:ascii="Times New Roman" w:hAnsi="Times New Roman" w:cs="Times New Roman"/>
          <w:sz w:val="24"/>
          <w:szCs w:val="24"/>
        </w:rPr>
        <w:t>3</w:t>
      </w:r>
      <w:r w:rsidR="0038670E" w:rsidRPr="00FF5AF6">
        <w:rPr>
          <w:rFonts w:ascii="Times New Roman" w:hAnsi="Times New Roman" w:cs="Times New Roman"/>
          <w:sz w:val="24"/>
          <w:szCs w:val="24"/>
        </w:rPr>
        <w:t>. prikazano je slijedećoj tablici:</w:t>
      </w:r>
    </w:p>
    <w:p w14:paraId="225EA6A2" w14:textId="242B493A" w:rsidR="009B1EC7" w:rsidRDefault="009B1EC7">
      <w:pPr>
        <w:rPr>
          <w:rFonts w:ascii="Times New Roman" w:hAnsi="Times New Roman" w:cs="Times New Roman"/>
          <w:sz w:val="24"/>
          <w:szCs w:val="24"/>
        </w:rPr>
      </w:pPr>
    </w:p>
    <w:p w14:paraId="2BA50EA3" w14:textId="77777777" w:rsidR="009B1EC7" w:rsidRPr="00FF5AF6" w:rsidRDefault="009B1E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960"/>
        <w:gridCol w:w="3400"/>
        <w:gridCol w:w="3440"/>
      </w:tblGrid>
      <w:tr w:rsidR="0038670E" w:rsidRPr="000C2937" w14:paraId="6C4DC335" w14:textId="77777777" w:rsidTr="0038670E">
        <w:trPr>
          <w:trHeight w:val="49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20" w14:textId="77777777" w:rsidR="0038670E" w:rsidRPr="00FF5AF6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3B8" w14:textId="051B882A" w:rsidR="0038670E" w:rsidRPr="00FF5AF6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31.12.202</w:t>
            </w:r>
            <w:r w:rsidR="002823AB"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D5AA" w14:textId="0C4368AF" w:rsidR="0038670E" w:rsidRPr="00FF5AF6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Stanje obveza na dan 30.6.202</w:t>
            </w:r>
            <w:r w:rsidR="002823AB"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38670E" w:rsidRPr="000C2937" w14:paraId="01DBA567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A08" w14:textId="77777777" w:rsidR="0038670E" w:rsidRPr="00FF5AF6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F6C1" w14:textId="47C604AA" w:rsidR="0038670E" w:rsidRPr="003C0905" w:rsidRDefault="00FF5AF6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090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180.309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213" w14:textId="12ADC1E8" w:rsidR="0038670E" w:rsidRPr="003C0905" w:rsidRDefault="00FF5AF6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090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237.109</w:t>
            </w:r>
          </w:p>
        </w:tc>
      </w:tr>
      <w:tr w:rsidR="0038670E" w:rsidRPr="000C2937" w14:paraId="47CCCDF3" w14:textId="77777777" w:rsidTr="0038670E">
        <w:trPr>
          <w:trHeight w:val="4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35E" w14:textId="77777777" w:rsidR="0038670E" w:rsidRPr="00FF5AF6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5A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Dospjele obveze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AC5" w14:textId="77777777" w:rsidR="0038670E" w:rsidRPr="003C0905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090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E72" w14:textId="77777777" w:rsidR="0038670E" w:rsidRPr="003C0905" w:rsidRDefault="0038670E" w:rsidP="0038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090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</w:tbl>
    <w:p w14:paraId="1705C882" w14:textId="77777777" w:rsidR="0038670E" w:rsidRPr="003C0905" w:rsidRDefault="0038670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E9E5E9" w14:textId="0ABE6EE6" w:rsidR="00EE508A" w:rsidRPr="00FF5AF6" w:rsidRDefault="006A70FF" w:rsidP="009A7A41">
      <w:pPr>
        <w:jc w:val="both"/>
        <w:rPr>
          <w:rFonts w:ascii="Times New Roman" w:hAnsi="Times New Roman" w:cs="Times New Roman"/>
          <w:sz w:val="24"/>
          <w:szCs w:val="24"/>
        </w:rPr>
      </w:pPr>
      <w:r w:rsidRPr="00FF5AF6">
        <w:rPr>
          <w:rFonts w:ascii="Times New Roman" w:hAnsi="Times New Roman" w:cs="Times New Roman"/>
          <w:sz w:val="24"/>
          <w:szCs w:val="24"/>
        </w:rPr>
        <w:t>Sve o</w:t>
      </w:r>
      <w:r w:rsidR="0038670E" w:rsidRPr="00FF5AF6">
        <w:rPr>
          <w:rFonts w:ascii="Times New Roman" w:hAnsi="Times New Roman" w:cs="Times New Roman"/>
          <w:sz w:val="24"/>
          <w:szCs w:val="24"/>
        </w:rPr>
        <w:t>bveze se u pravilu podmiruju u roku dospijeća, a prikazani iznosi stanja predstavljaju</w:t>
      </w:r>
      <w:r w:rsidR="00EE508A" w:rsidRPr="00FF5AF6">
        <w:rPr>
          <w:rFonts w:ascii="Times New Roman" w:hAnsi="Times New Roman" w:cs="Times New Roman"/>
          <w:sz w:val="24"/>
          <w:szCs w:val="24"/>
        </w:rPr>
        <w:t>:</w:t>
      </w:r>
      <w:r w:rsidR="0038670E" w:rsidRPr="00FF5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60ECF" w14:textId="70787FB5" w:rsidR="00EE508A" w:rsidRPr="00FF5AF6" w:rsidRDefault="0038670E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AF6"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="00EE508A" w:rsidRPr="00FF5AF6">
        <w:rPr>
          <w:rFonts w:ascii="Times New Roman" w:hAnsi="Times New Roman" w:cs="Times New Roman"/>
          <w:sz w:val="24"/>
          <w:szCs w:val="24"/>
        </w:rPr>
        <w:t xml:space="preserve">približno </w:t>
      </w:r>
      <w:r w:rsidR="00FF5AF6" w:rsidRPr="003C0905">
        <w:rPr>
          <w:rFonts w:ascii="Times New Roman" w:hAnsi="Times New Roman" w:cs="Times New Roman"/>
          <w:sz w:val="24"/>
          <w:szCs w:val="24"/>
        </w:rPr>
        <w:t>70</w:t>
      </w:r>
      <w:r w:rsidR="00EE508A" w:rsidRPr="00FF5AF6">
        <w:rPr>
          <w:rFonts w:ascii="Times New Roman" w:hAnsi="Times New Roman" w:cs="Times New Roman"/>
          <w:sz w:val="24"/>
          <w:szCs w:val="24"/>
        </w:rPr>
        <w:t>%-</w:t>
      </w:r>
      <w:proofErr w:type="spellStart"/>
      <w:r w:rsidR="00532F92">
        <w:rPr>
          <w:rFonts w:ascii="Times New Roman" w:hAnsi="Times New Roman" w:cs="Times New Roman"/>
          <w:sz w:val="24"/>
          <w:szCs w:val="24"/>
        </w:rPr>
        <w:t>t</w:t>
      </w:r>
      <w:r w:rsidR="00EE508A" w:rsidRPr="00FF5AF6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="00EE508A" w:rsidRPr="00FF5AF6">
        <w:rPr>
          <w:rFonts w:ascii="Times New Roman" w:hAnsi="Times New Roman" w:cs="Times New Roman"/>
          <w:sz w:val="24"/>
          <w:szCs w:val="24"/>
        </w:rPr>
        <w:t xml:space="preserve"> dijelu čine ga</w:t>
      </w:r>
      <w:r w:rsidRPr="00FF5AF6">
        <w:rPr>
          <w:rFonts w:ascii="Times New Roman" w:hAnsi="Times New Roman" w:cs="Times New Roman"/>
          <w:sz w:val="24"/>
          <w:szCs w:val="24"/>
        </w:rPr>
        <w:t xml:space="preserve"> obveze za zaposlene (po osnovi </w:t>
      </w:r>
      <w:r w:rsidR="00EE508A" w:rsidRPr="00FF5AF6">
        <w:rPr>
          <w:rFonts w:ascii="Times New Roman" w:hAnsi="Times New Roman" w:cs="Times New Roman"/>
          <w:sz w:val="24"/>
          <w:szCs w:val="24"/>
        </w:rPr>
        <w:t>obračuna mjesečne plaće, a čija isplata se izvršava početkom narednog mjeseca),</w:t>
      </w:r>
    </w:p>
    <w:p w14:paraId="0212FC03" w14:textId="59C8456D" w:rsidR="00520D9A" w:rsidRPr="00A56BB9" w:rsidRDefault="00520D9A" w:rsidP="009A7A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BB9">
        <w:rPr>
          <w:rFonts w:ascii="Times New Roman" w:hAnsi="Times New Roman" w:cs="Times New Roman"/>
          <w:sz w:val="24"/>
          <w:szCs w:val="24"/>
        </w:rPr>
        <w:t>ostatak čine obveze za materijalne rashode koje se sastoje od obveze za naknadu troškova zaposlenima (sl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užbena </w:t>
      </w:r>
      <w:r w:rsidRPr="00A56BB9">
        <w:rPr>
          <w:rFonts w:ascii="Times New Roman" w:hAnsi="Times New Roman" w:cs="Times New Roman"/>
          <w:sz w:val="24"/>
          <w:szCs w:val="24"/>
        </w:rPr>
        <w:t>putovanja, naknada prijevoza</w:t>
      </w:r>
      <w:r w:rsidR="006A70FF" w:rsidRPr="00A56BB9">
        <w:rPr>
          <w:rFonts w:ascii="Times New Roman" w:hAnsi="Times New Roman" w:cs="Times New Roman"/>
          <w:sz w:val="24"/>
          <w:szCs w:val="24"/>
        </w:rPr>
        <w:t xml:space="preserve"> do radnog mjesta</w:t>
      </w:r>
      <w:r w:rsidRPr="00A56BB9">
        <w:rPr>
          <w:rFonts w:ascii="Times New Roman" w:hAnsi="Times New Roman" w:cs="Times New Roman"/>
          <w:sz w:val="24"/>
          <w:szCs w:val="24"/>
        </w:rPr>
        <w:t xml:space="preserve">), obveze za podmirenje </w:t>
      </w:r>
      <w:r w:rsidR="00532F92">
        <w:rPr>
          <w:rFonts w:ascii="Times New Roman" w:hAnsi="Times New Roman" w:cs="Times New Roman"/>
          <w:sz w:val="24"/>
          <w:szCs w:val="24"/>
        </w:rPr>
        <w:t xml:space="preserve">telefonskih i poštanskih </w:t>
      </w:r>
      <w:r w:rsidRPr="00A56BB9">
        <w:rPr>
          <w:rFonts w:ascii="Times New Roman" w:hAnsi="Times New Roman" w:cs="Times New Roman"/>
          <w:sz w:val="24"/>
          <w:szCs w:val="24"/>
        </w:rPr>
        <w:t>rashoda, rashoda za usluge</w:t>
      </w:r>
      <w:r w:rsidR="00532F92">
        <w:rPr>
          <w:rFonts w:ascii="Times New Roman" w:hAnsi="Times New Roman" w:cs="Times New Roman"/>
          <w:sz w:val="24"/>
          <w:szCs w:val="24"/>
        </w:rPr>
        <w:t xml:space="preserve"> promidžbe i informiranja</w:t>
      </w:r>
      <w:r w:rsidRPr="00A56BB9">
        <w:rPr>
          <w:rFonts w:ascii="Times New Roman" w:hAnsi="Times New Roman" w:cs="Times New Roman"/>
          <w:sz w:val="24"/>
          <w:szCs w:val="24"/>
        </w:rPr>
        <w:t xml:space="preserve">, </w:t>
      </w:r>
      <w:r w:rsidR="00532F92">
        <w:rPr>
          <w:rFonts w:ascii="Times New Roman" w:hAnsi="Times New Roman" w:cs="Times New Roman"/>
          <w:sz w:val="24"/>
          <w:szCs w:val="24"/>
        </w:rPr>
        <w:t xml:space="preserve">usluge zakupnine i najamnine, računalne usluge </w:t>
      </w:r>
      <w:r w:rsidRPr="00A56BB9">
        <w:rPr>
          <w:rFonts w:ascii="Times New Roman" w:hAnsi="Times New Roman" w:cs="Times New Roman"/>
          <w:sz w:val="24"/>
          <w:szCs w:val="24"/>
        </w:rPr>
        <w:t>te ostale tekuće obveze</w:t>
      </w:r>
      <w:r w:rsidR="00DC531D" w:rsidRPr="00A56BB9">
        <w:rPr>
          <w:rFonts w:ascii="Times New Roman" w:hAnsi="Times New Roman" w:cs="Times New Roman"/>
          <w:sz w:val="24"/>
          <w:szCs w:val="24"/>
        </w:rPr>
        <w:t>.</w:t>
      </w:r>
      <w:r w:rsidRPr="00A56B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5AA647" w14:textId="77777777" w:rsidR="0038670E" w:rsidRPr="00F84E12" w:rsidRDefault="00EE508A" w:rsidP="00EE508A">
      <w:pPr>
        <w:rPr>
          <w:rFonts w:ascii="Times New Roman" w:hAnsi="Times New Roman" w:cs="Times New Roman"/>
          <w:sz w:val="24"/>
          <w:szCs w:val="24"/>
        </w:rPr>
      </w:pPr>
      <w:r w:rsidRPr="00F84E12">
        <w:rPr>
          <w:rFonts w:ascii="Times New Roman" w:hAnsi="Times New Roman" w:cs="Times New Roman"/>
          <w:sz w:val="24"/>
          <w:szCs w:val="24"/>
        </w:rPr>
        <w:t xml:space="preserve">  </w:t>
      </w:r>
      <w:r w:rsidR="0038670E" w:rsidRPr="00F84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9CB90" w14:textId="77777777" w:rsidR="00272352" w:rsidRPr="00F84E12" w:rsidRDefault="00272352">
      <w:pPr>
        <w:rPr>
          <w:rFonts w:ascii="Times New Roman" w:hAnsi="Times New Roman" w:cs="Times New Roman"/>
          <w:sz w:val="24"/>
          <w:szCs w:val="24"/>
        </w:rPr>
      </w:pPr>
    </w:p>
    <w:sectPr w:rsidR="00272352" w:rsidRPr="00F8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3AEB"/>
    <w:multiLevelType w:val="hybridMultilevel"/>
    <w:tmpl w:val="231E943C"/>
    <w:lvl w:ilvl="0" w:tplc="A5EE1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CD2A06"/>
    <w:multiLevelType w:val="hybridMultilevel"/>
    <w:tmpl w:val="7E48F876"/>
    <w:lvl w:ilvl="0" w:tplc="F372E6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6"/>
    <w:rsid w:val="0002155E"/>
    <w:rsid w:val="00022C6A"/>
    <w:rsid w:val="00055D42"/>
    <w:rsid w:val="00057825"/>
    <w:rsid w:val="000670A7"/>
    <w:rsid w:val="00070D23"/>
    <w:rsid w:val="00083B1E"/>
    <w:rsid w:val="000B481D"/>
    <w:rsid w:val="000B4FCC"/>
    <w:rsid w:val="000C2937"/>
    <w:rsid w:val="000D71C5"/>
    <w:rsid w:val="000E08CB"/>
    <w:rsid w:val="000F7BA6"/>
    <w:rsid w:val="00112BD4"/>
    <w:rsid w:val="00115B4E"/>
    <w:rsid w:val="001176EC"/>
    <w:rsid w:val="00122035"/>
    <w:rsid w:val="001660CC"/>
    <w:rsid w:val="00174DCA"/>
    <w:rsid w:val="001813F9"/>
    <w:rsid w:val="001824CE"/>
    <w:rsid w:val="00190AA4"/>
    <w:rsid w:val="0019353A"/>
    <w:rsid w:val="001959B9"/>
    <w:rsid w:val="00196216"/>
    <w:rsid w:val="001A667D"/>
    <w:rsid w:val="001B7A8B"/>
    <w:rsid w:val="001C195A"/>
    <w:rsid w:val="001C4BD5"/>
    <w:rsid w:val="001E39CE"/>
    <w:rsid w:val="001F0C38"/>
    <w:rsid w:val="001F5031"/>
    <w:rsid w:val="00214BBC"/>
    <w:rsid w:val="002317EC"/>
    <w:rsid w:val="00244B5F"/>
    <w:rsid w:val="00247A27"/>
    <w:rsid w:val="002621AA"/>
    <w:rsid w:val="00272352"/>
    <w:rsid w:val="002819B2"/>
    <w:rsid w:val="002823AB"/>
    <w:rsid w:val="002874F5"/>
    <w:rsid w:val="002A2988"/>
    <w:rsid w:val="002B5D40"/>
    <w:rsid w:val="002B5EFA"/>
    <w:rsid w:val="002C32A9"/>
    <w:rsid w:val="002C447F"/>
    <w:rsid w:val="002E6D72"/>
    <w:rsid w:val="002E7883"/>
    <w:rsid w:val="002F4834"/>
    <w:rsid w:val="00306050"/>
    <w:rsid w:val="00325886"/>
    <w:rsid w:val="00337F7D"/>
    <w:rsid w:val="00351F4E"/>
    <w:rsid w:val="003638B9"/>
    <w:rsid w:val="003716F3"/>
    <w:rsid w:val="00382E4B"/>
    <w:rsid w:val="00385C99"/>
    <w:rsid w:val="0038670E"/>
    <w:rsid w:val="00394FB9"/>
    <w:rsid w:val="00395D77"/>
    <w:rsid w:val="003969E6"/>
    <w:rsid w:val="003C0905"/>
    <w:rsid w:val="003C6288"/>
    <w:rsid w:val="003D1210"/>
    <w:rsid w:val="003D27ED"/>
    <w:rsid w:val="003E0213"/>
    <w:rsid w:val="003E2059"/>
    <w:rsid w:val="00401AE3"/>
    <w:rsid w:val="00430F36"/>
    <w:rsid w:val="00433064"/>
    <w:rsid w:val="004768A5"/>
    <w:rsid w:val="00476A95"/>
    <w:rsid w:val="0048299D"/>
    <w:rsid w:val="00487C71"/>
    <w:rsid w:val="004965D0"/>
    <w:rsid w:val="004A3060"/>
    <w:rsid w:val="004A4C21"/>
    <w:rsid w:val="004A79B4"/>
    <w:rsid w:val="004B643B"/>
    <w:rsid w:val="004D0D4F"/>
    <w:rsid w:val="004D0E24"/>
    <w:rsid w:val="00520D9A"/>
    <w:rsid w:val="00532F92"/>
    <w:rsid w:val="005926C6"/>
    <w:rsid w:val="005942C6"/>
    <w:rsid w:val="005A554D"/>
    <w:rsid w:val="005B11E6"/>
    <w:rsid w:val="005B3C31"/>
    <w:rsid w:val="005D20DF"/>
    <w:rsid w:val="005D34C4"/>
    <w:rsid w:val="005D4978"/>
    <w:rsid w:val="005D762A"/>
    <w:rsid w:val="005E415D"/>
    <w:rsid w:val="005F61EC"/>
    <w:rsid w:val="00600C5F"/>
    <w:rsid w:val="00603C14"/>
    <w:rsid w:val="00610FD2"/>
    <w:rsid w:val="0062442E"/>
    <w:rsid w:val="00624B73"/>
    <w:rsid w:val="00645416"/>
    <w:rsid w:val="0065281E"/>
    <w:rsid w:val="006549F7"/>
    <w:rsid w:val="006A70FF"/>
    <w:rsid w:val="006D47E8"/>
    <w:rsid w:val="006E67F9"/>
    <w:rsid w:val="006E7B7C"/>
    <w:rsid w:val="006F3391"/>
    <w:rsid w:val="006F736F"/>
    <w:rsid w:val="00702BB6"/>
    <w:rsid w:val="0072519B"/>
    <w:rsid w:val="007252E7"/>
    <w:rsid w:val="00750B47"/>
    <w:rsid w:val="00750CBE"/>
    <w:rsid w:val="007624C9"/>
    <w:rsid w:val="007700F6"/>
    <w:rsid w:val="00773CED"/>
    <w:rsid w:val="0077678A"/>
    <w:rsid w:val="007A502F"/>
    <w:rsid w:val="007B1F93"/>
    <w:rsid w:val="007B2306"/>
    <w:rsid w:val="007B302B"/>
    <w:rsid w:val="007E4869"/>
    <w:rsid w:val="008069A1"/>
    <w:rsid w:val="00856B3E"/>
    <w:rsid w:val="00861487"/>
    <w:rsid w:val="00866225"/>
    <w:rsid w:val="0087701E"/>
    <w:rsid w:val="00880746"/>
    <w:rsid w:val="008831B3"/>
    <w:rsid w:val="00883B84"/>
    <w:rsid w:val="00897D06"/>
    <w:rsid w:val="008A1DC9"/>
    <w:rsid w:val="008A4AAE"/>
    <w:rsid w:val="008A6CE2"/>
    <w:rsid w:val="008B7CA8"/>
    <w:rsid w:val="008C27D3"/>
    <w:rsid w:val="008F1E17"/>
    <w:rsid w:val="00902D09"/>
    <w:rsid w:val="00916D9C"/>
    <w:rsid w:val="0093144C"/>
    <w:rsid w:val="00942A0A"/>
    <w:rsid w:val="0094555F"/>
    <w:rsid w:val="00962C9E"/>
    <w:rsid w:val="009810E0"/>
    <w:rsid w:val="00990115"/>
    <w:rsid w:val="00991FBA"/>
    <w:rsid w:val="009A2B78"/>
    <w:rsid w:val="009A7A41"/>
    <w:rsid w:val="009B1EC7"/>
    <w:rsid w:val="009B2F04"/>
    <w:rsid w:val="009C3338"/>
    <w:rsid w:val="009C3993"/>
    <w:rsid w:val="009C6106"/>
    <w:rsid w:val="009D7796"/>
    <w:rsid w:val="00A12FA8"/>
    <w:rsid w:val="00A56BB9"/>
    <w:rsid w:val="00A575D7"/>
    <w:rsid w:val="00A62590"/>
    <w:rsid w:val="00AB68DC"/>
    <w:rsid w:val="00AC2CA8"/>
    <w:rsid w:val="00AD17CF"/>
    <w:rsid w:val="00AD36F0"/>
    <w:rsid w:val="00AE4B36"/>
    <w:rsid w:val="00B0532B"/>
    <w:rsid w:val="00B11CB1"/>
    <w:rsid w:val="00B1753F"/>
    <w:rsid w:val="00B3772C"/>
    <w:rsid w:val="00B37B55"/>
    <w:rsid w:val="00B4688E"/>
    <w:rsid w:val="00B50029"/>
    <w:rsid w:val="00B51B78"/>
    <w:rsid w:val="00B665C8"/>
    <w:rsid w:val="00B762AE"/>
    <w:rsid w:val="00BA2B23"/>
    <w:rsid w:val="00BA3B99"/>
    <w:rsid w:val="00BA59C4"/>
    <w:rsid w:val="00BD5392"/>
    <w:rsid w:val="00BE3AB3"/>
    <w:rsid w:val="00BF00F1"/>
    <w:rsid w:val="00BF5A8B"/>
    <w:rsid w:val="00BF67D8"/>
    <w:rsid w:val="00C3722E"/>
    <w:rsid w:val="00C40B4E"/>
    <w:rsid w:val="00C46CAD"/>
    <w:rsid w:val="00C87A42"/>
    <w:rsid w:val="00C9529F"/>
    <w:rsid w:val="00CA50A1"/>
    <w:rsid w:val="00CB61B3"/>
    <w:rsid w:val="00CB651E"/>
    <w:rsid w:val="00CC0B53"/>
    <w:rsid w:val="00CC0F20"/>
    <w:rsid w:val="00CC4F7F"/>
    <w:rsid w:val="00CD2F2F"/>
    <w:rsid w:val="00CE2662"/>
    <w:rsid w:val="00CE31A7"/>
    <w:rsid w:val="00D04621"/>
    <w:rsid w:val="00D06C4A"/>
    <w:rsid w:val="00D274EB"/>
    <w:rsid w:val="00D44660"/>
    <w:rsid w:val="00D57869"/>
    <w:rsid w:val="00D633BE"/>
    <w:rsid w:val="00D64D3A"/>
    <w:rsid w:val="00D66A10"/>
    <w:rsid w:val="00D769FB"/>
    <w:rsid w:val="00D822F1"/>
    <w:rsid w:val="00DA508A"/>
    <w:rsid w:val="00DA6768"/>
    <w:rsid w:val="00DC531D"/>
    <w:rsid w:val="00DD0CCD"/>
    <w:rsid w:val="00DD7437"/>
    <w:rsid w:val="00DE65B6"/>
    <w:rsid w:val="00DF0B30"/>
    <w:rsid w:val="00DF394E"/>
    <w:rsid w:val="00E16B14"/>
    <w:rsid w:val="00E21353"/>
    <w:rsid w:val="00E34D5F"/>
    <w:rsid w:val="00E5008B"/>
    <w:rsid w:val="00E51E00"/>
    <w:rsid w:val="00E54C4C"/>
    <w:rsid w:val="00E668AA"/>
    <w:rsid w:val="00E75C40"/>
    <w:rsid w:val="00EA1359"/>
    <w:rsid w:val="00EA7B5A"/>
    <w:rsid w:val="00ED31E1"/>
    <w:rsid w:val="00EE15CE"/>
    <w:rsid w:val="00EE32FE"/>
    <w:rsid w:val="00EE508A"/>
    <w:rsid w:val="00F03C08"/>
    <w:rsid w:val="00F07EE0"/>
    <w:rsid w:val="00F12C0C"/>
    <w:rsid w:val="00F23699"/>
    <w:rsid w:val="00F25CF7"/>
    <w:rsid w:val="00F54AE4"/>
    <w:rsid w:val="00F732D6"/>
    <w:rsid w:val="00F84E12"/>
    <w:rsid w:val="00F905F0"/>
    <w:rsid w:val="00F90D5B"/>
    <w:rsid w:val="00F9354B"/>
    <w:rsid w:val="00FC2E8E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67A"/>
  <w15:chartTrackingRefBased/>
  <w15:docId w15:val="{6AEB24FC-6F03-4AD5-8BDE-EF5E895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C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4A89-E741-4C0A-B08B-24EFAE22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Kostel Radošević</dc:creator>
  <cp:keywords/>
  <dc:description/>
  <cp:lastModifiedBy>Tatjana Kostel Radošević</cp:lastModifiedBy>
  <cp:revision>4</cp:revision>
  <cp:lastPrinted>2022-10-25T13:19:00Z</cp:lastPrinted>
  <dcterms:created xsi:type="dcterms:W3CDTF">2023-10-19T10:39:00Z</dcterms:created>
  <dcterms:modified xsi:type="dcterms:W3CDTF">2024-01-12T10:34:00Z</dcterms:modified>
</cp:coreProperties>
</file>